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F531" w14:textId="77777777" w:rsidR="004C735D" w:rsidRPr="004C735D" w:rsidRDefault="004C735D" w:rsidP="004C735D">
      <w:pPr>
        <w:keepNext/>
        <w:keepLines/>
        <w:jc w:val="center"/>
        <w:rPr>
          <w:b/>
          <w:lang w:val="kk-KZ"/>
        </w:rPr>
      </w:pPr>
      <w:r w:rsidRPr="004C735D">
        <w:rPr>
          <w:b/>
          <w:lang w:val="kk-KZ"/>
        </w:rPr>
        <w:t xml:space="preserve">«ҚазМұнайГаз» Барлау Өндіру» акционерлік қоғамы </w:t>
      </w:r>
    </w:p>
    <w:p w14:paraId="4EB010BF" w14:textId="462C3842" w:rsidR="008061DA" w:rsidRPr="001F1829" w:rsidRDefault="004C735D" w:rsidP="004C735D">
      <w:pPr>
        <w:keepNext/>
        <w:keepLines/>
        <w:jc w:val="center"/>
        <w:rPr>
          <w:b/>
        </w:rPr>
      </w:pPr>
      <w:r w:rsidRPr="004C735D">
        <w:rPr>
          <w:b/>
          <w:lang w:val="kk-KZ"/>
        </w:rPr>
        <w:t>акционерлерінің жылдық жалпы жиналысының материалдары</w:t>
      </w:r>
    </w:p>
    <w:p w14:paraId="537F60C1" w14:textId="52C89A17" w:rsidR="008061DA" w:rsidRPr="001F1829" w:rsidRDefault="004C735D" w:rsidP="00645E0A">
      <w:pPr>
        <w:keepNext/>
        <w:keepLines/>
        <w:jc w:val="center"/>
        <w:rPr>
          <w:b/>
        </w:rPr>
      </w:pPr>
      <w:r>
        <w:rPr>
          <w:b/>
          <w:lang w:val="kk-KZ"/>
        </w:rPr>
        <w:t xml:space="preserve">2022 жылғы </w:t>
      </w:r>
      <w:r w:rsidR="00195DD9">
        <w:rPr>
          <w:b/>
        </w:rPr>
        <w:t>30</w:t>
      </w:r>
      <w:r w:rsidR="008E53F7">
        <w:rPr>
          <w:b/>
        </w:rPr>
        <w:t xml:space="preserve"> ма</w:t>
      </w:r>
      <w:r>
        <w:rPr>
          <w:b/>
          <w:lang w:val="kk-KZ"/>
        </w:rPr>
        <w:t>мыр</w:t>
      </w:r>
    </w:p>
    <w:p w14:paraId="58AF9F22" w14:textId="77777777" w:rsidR="008061DA" w:rsidRPr="001F1829" w:rsidRDefault="008061DA" w:rsidP="00645E0A">
      <w:pPr>
        <w:keepNext/>
        <w:keepLines/>
        <w:jc w:val="both"/>
      </w:pPr>
    </w:p>
    <w:p w14:paraId="6478BF14" w14:textId="009A29A9" w:rsidR="00D20439" w:rsidRPr="00E73448" w:rsidRDefault="004C735D" w:rsidP="00645E0A">
      <w:pPr>
        <w:keepNext/>
        <w:keepLines/>
        <w:ind w:firstLine="540"/>
        <w:jc w:val="both"/>
        <w:rPr>
          <w:kern w:val="20"/>
          <w:lang w:val="kk-KZ" w:eastAsia="en-US"/>
        </w:rPr>
      </w:pPr>
      <w:r w:rsidRPr="004C735D">
        <w:rPr>
          <w:lang w:val="kk-KZ"/>
        </w:rPr>
        <w:t>«ҚазМұнайГаз» Барлау Өндіру» акционерлік қоғамы (бұдан әрі - Қоғам) акционерлерінің жылдық жалпы жиналысы (бұдан әрі – АЖЖЖ) Қоғамның директорлар кеңесінің (бұдан әрі – директорлар кеңесі) 202</w:t>
      </w:r>
      <w:r>
        <w:rPr>
          <w:lang w:val="kk-KZ"/>
        </w:rPr>
        <w:t>2</w:t>
      </w:r>
      <w:r w:rsidRPr="004C735D">
        <w:rPr>
          <w:lang w:val="kk-KZ"/>
        </w:rPr>
        <w:t xml:space="preserve"> жылғы 2</w:t>
      </w:r>
      <w:r>
        <w:rPr>
          <w:lang w:val="kk-KZ"/>
        </w:rPr>
        <w:t>8</w:t>
      </w:r>
      <w:r w:rsidRPr="004C735D">
        <w:rPr>
          <w:lang w:val="kk-KZ"/>
        </w:rPr>
        <w:t xml:space="preserve"> сәуірдегі шешіміне сәйкес шақырылды. АЖЖЖ 202</w:t>
      </w:r>
      <w:r>
        <w:rPr>
          <w:lang w:val="kk-KZ"/>
        </w:rPr>
        <w:t>2</w:t>
      </w:r>
      <w:r w:rsidRPr="004C735D">
        <w:rPr>
          <w:lang w:val="kk-KZ"/>
        </w:rPr>
        <w:t xml:space="preserve"> жылғы </w:t>
      </w:r>
      <w:r>
        <w:rPr>
          <w:lang w:val="kk-KZ"/>
        </w:rPr>
        <w:t>30</w:t>
      </w:r>
      <w:r w:rsidRPr="004C735D">
        <w:rPr>
          <w:lang w:val="kk-KZ"/>
        </w:rPr>
        <w:t xml:space="preserve"> мамырда, 10 сағат 00 минутта Нұр-Сұлтан қаласында Қазақстан Республикасы, 010000, Нұр-Сұлтан қ., Қабанбай батыр д-лы, 17-үй (Қоғамның атқарушы органының орналасқан жері), акт залы, 3-қабат мекенжайында мынадай күн тәртібімен шақырылды</w:t>
      </w:r>
      <w:r w:rsidR="00D20439" w:rsidRPr="00E73448">
        <w:rPr>
          <w:kern w:val="20"/>
          <w:lang w:val="kk-KZ" w:eastAsia="en-US"/>
        </w:rPr>
        <w:t>:</w:t>
      </w:r>
    </w:p>
    <w:p w14:paraId="07475968" w14:textId="77777777" w:rsidR="00D20439" w:rsidRPr="00E73448" w:rsidRDefault="00D20439" w:rsidP="00645E0A">
      <w:pPr>
        <w:keepNext/>
        <w:keepLines/>
        <w:ind w:firstLine="540"/>
        <w:jc w:val="both"/>
        <w:rPr>
          <w:kern w:val="20"/>
          <w:lang w:val="kk-KZ" w:eastAsia="en-US"/>
        </w:rPr>
      </w:pPr>
    </w:p>
    <w:p w14:paraId="70D36852" w14:textId="2C364144" w:rsidR="00D01A37" w:rsidRPr="00E73448" w:rsidRDefault="004C735D" w:rsidP="00D01A37">
      <w:pPr>
        <w:numPr>
          <w:ilvl w:val="0"/>
          <w:numId w:val="5"/>
        </w:numPr>
        <w:tabs>
          <w:tab w:val="left" w:pos="993"/>
        </w:tabs>
        <w:spacing w:after="100" w:afterAutospacing="1"/>
        <w:ind w:left="0" w:firstLine="540"/>
        <w:jc w:val="both"/>
        <w:rPr>
          <w:color w:val="000000"/>
          <w:lang w:val="kk-KZ"/>
        </w:rPr>
      </w:pPr>
      <w:r w:rsidRPr="004C735D">
        <w:rPr>
          <w:color w:val="000000"/>
          <w:lang w:val="kk-KZ"/>
        </w:rPr>
        <w:t>202</w:t>
      </w:r>
      <w:r>
        <w:rPr>
          <w:color w:val="000000"/>
          <w:lang w:val="kk-KZ"/>
        </w:rPr>
        <w:t>1</w:t>
      </w:r>
      <w:r w:rsidRPr="004C735D">
        <w:rPr>
          <w:color w:val="000000"/>
          <w:lang w:val="kk-KZ"/>
        </w:rPr>
        <w:t xml:space="preserve"> жылғы шоғырландырылған жылдық қаржы есептілігін бекіту</w:t>
      </w:r>
      <w:r w:rsidR="00D01A37" w:rsidRPr="00E73448">
        <w:rPr>
          <w:color w:val="000000"/>
          <w:lang w:val="kk-KZ"/>
        </w:rPr>
        <w:t>;</w:t>
      </w:r>
    </w:p>
    <w:p w14:paraId="7955FF68" w14:textId="5CD1926B" w:rsidR="00D01A37" w:rsidRPr="00E73448" w:rsidRDefault="004C735D" w:rsidP="00D01A37">
      <w:pPr>
        <w:numPr>
          <w:ilvl w:val="0"/>
          <w:numId w:val="5"/>
        </w:numPr>
        <w:tabs>
          <w:tab w:val="left" w:pos="993"/>
        </w:tabs>
        <w:spacing w:after="100" w:afterAutospacing="1"/>
        <w:ind w:left="0" w:firstLine="540"/>
        <w:jc w:val="both"/>
        <w:rPr>
          <w:color w:val="000000"/>
          <w:lang w:val="kk-KZ"/>
        </w:rPr>
      </w:pPr>
      <w:r w:rsidRPr="004C735D">
        <w:rPr>
          <w:color w:val="000000"/>
          <w:lang w:val="kk-KZ"/>
        </w:rPr>
        <w:t>Есепті қаржы жылындағы Қоғамның таза кірісін бөлу тәртібін бекіту, жай және артықшылықты акциялар бойынша дивидендтерді төлеу туралы шешім қабылдау және Қоғамның 1 (бір) жай және 1 (бір) артықшылықты акциясына шаққандағы дивидендтің мөлшерін бекіту</w:t>
      </w:r>
      <w:r w:rsidR="00D01A37" w:rsidRPr="00E73448">
        <w:rPr>
          <w:color w:val="000000"/>
          <w:lang w:val="kk-KZ"/>
        </w:rPr>
        <w:t>;</w:t>
      </w:r>
      <w:r>
        <w:rPr>
          <w:color w:val="000000"/>
          <w:lang w:val="kk-KZ"/>
        </w:rPr>
        <w:t xml:space="preserve"> </w:t>
      </w:r>
    </w:p>
    <w:p w14:paraId="73342F17" w14:textId="4F3305F0" w:rsidR="00D01A37" w:rsidRPr="00E73448" w:rsidRDefault="004C735D" w:rsidP="00D01A37">
      <w:pPr>
        <w:numPr>
          <w:ilvl w:val="0"/>
          <w:numId w:val="5"/>
        </w:numPr>
        <w:tabs>
          <w:tab w:val="left" w:pos="993"/>
        </w:tabs>
        <w:spacing w:after="100" w:afterAutospacing="1"/>
        <w:ind w:left="0" w:firstLine="540"/>
        <w:jc w:val="both"/>
        <w:rPr>
          <w:color w:val="000000"/>
          <w:lang w:val="kk-KZ"/>
        </w:rPr>
      </w:pPr>
      <w:r w:rsidRPr="004C735D">
        <w:rPr>
          <w:color w:val="000000"/>
          <w:lang w:val="kk-KZ"/>
        </w:rPr>
        <w:t xml:space="preserve">Қоғамның жылдық есебін, директорлар кеңесі мен басқарманың жұмысы туралы </w:t>
      </w:r>
      <w:r>
        <w:rPr>
          <w:color w:val="000000"/>
          <w:lang w:val="kk-KZ"/>
        </w:rPr>
        <w:t xml:space="preserve">жылдық </w:t>
      </w:r>
      <w:r w:rsidRPr="004C735D">
        <w:rPr>
          <w:color w:val="000000"/>
          <w:lang w:val="kk-KZ"/>
        </w:rPr>
        <w:t>есепті бекіту</w:t>
      </w:r>
      <w:r>
        <w:rPr>
          <w:color w:val="000000"/>
          <w:lang w:val="kk-KZ"/>
        </w:rPr>
        <w:t>;</w:t>
      </w:r>
    </w:p>
    <w:p w14:paraId="33FF7E5E" w14:textId="4812FCBB" w:rsidR="00D01A37" w:rsidRPr="00E73448" w:rsidRDefault="004C735D" w:rsidP="00D01A37">
      <w:pPr>
        <w:numPr>
          <w:ilvl w:val="0"/>
          <w:numId w:val="5"/>
        </w:numPr>
        <w:tabs>
          <w:tab w:val="left" w:pos="993"/>
        </w:tabs>
        <w:spacing w:after="100" w:afterAutospacing="1"/>
        <w:ind w:left="0" w:firstLine="540"/>
        <w:jc w:val="both"/>
        <w:rPr>
          <w:color w:val="000000"/>
          <w:lang w:val="kk-KZ"/>
        </w:rPr>
      </w:pPr>
      <w:r w:rsidRPr="004C735D">
        <w:rPr>
          <w:color w:val="000000"/>
          <w:lang w:val="kk-KZ"/>
        </w:rPr>
        <w:t>202</w:t>
      </w:r>
      <w:r>
        <w:rPr>
          <w:color w:val="000000"/>
          <w:lang w:val="kk-KZ"/>
        </w:rPr>
        <w:t>1</w:t>
      </w:r>
      <w:r w:rsidRPr="004C735D">
        <w:rPr>
          <w:color w:val="000000"/>
          <w:lang w:val="kk-KZ"/>
        </w:rPr>
        <w:t xml:space="preserve"> жылы акционерлердің Қоғам мен оның лауазымды тұлғаларының іс-әрекеттеріне арыздары мен оларды қарау қорытындылары туралы ақпарат</w:t>
      </w:r>
      <w:r w:rsidR="00D01A37" w:rsidRPr="00E73448">
        <w:rPr>
          <w:color w:val="000000"/>
          <w:lang w:val="kk-KZ"/>
        </w:rPr>
        <w:t>;</w:t>
      </w:r>
    </w:p>
    <w:p w14:paraId="6B9F9D1C" w14:textId="558852B4" w:rsidR="00D01A37" w:rsidRPr="00E73448" w:rsidRDefault="004C735D" w:rsidP="00D01A37">
      <w:pPr>
        <w:numPr>
          <w:ilvl w:val="0"/>
          <w:numId w:val="5"/>
        </w:numPr>
        <w:tabs>
          <w:tab w:val="left" w:pos="993"/>
        </w:tabs>
        <w:spacing w:after="100" w:afterAutospacing="1"/>
        <w:ind w:left="0" w:firstLine="540"/>
        <w:jc w:val="both"/>
        <w:rPr>
          <w:color w:val="000000"/>
          <w:lang w:val="kk-KZ"/>
        </w:rPr>
      </w:pPr>
      <w:r>
        <w:rPr>
          <w:color w:val="000000"/>
          <w:lang w:val="kk-KZ"/>
        </w:rPr>
        <w:t>2021</w:t>
      </w:r>
      <w:r w:rsidRPr="004C735D">
        <w:rPr>
          <w:color w:val="000000"/>
          <w:lang w:val="kk-KZ"/>
        </w:rPr>
        <w:t xml:space="preserve"> жылы Қоғамның директорлар кеңесі мен басқармасының мүшелеріне берілетін сыйақының мөлшері мен құрамы туралы ақпарат</w:t>
      </w:r>
      <w:r w:rsidR="00D01A37" w:rsidRPr="00E73448">
        <w:rPr>
          <w:color w:val="000000"/>
          <w:lang w:val="kk-KZ"/>
        </w:rPr>
        <w:t>;</w:t>
      </w:r>
    </w:p>
    <w:p w14:paraId="655B2784" w14:textId="08B007A3" w:rsidR="00D01A37" w:rsidRPr="00E73448" w:rsidRDefault="004C735D" w:rsidP="00D01A37">
      <w:pPr>
        <w:numPr>
          <w:ilvl w:val="0"/>
          <w:numId w:val="5"/>
        </w:numPr>
        <w:spacing w:after="100" w:afterAutospacing="1"/>
        <w:jc w:val="both"/>
        <w:rPr>
          <w:color w:val="000000"/>
          <w:lang w:val="kk-KZ"/>
        </w:rPr>
      </w:pPr>
      <w:r w:rsidRPr="004C735D">
        <w:rPr>
          <w:color w:val="000000"/>
          <w:lang w:val="kk-KZ"/>
        </w:rPr>
        <w:t>Қоғамның директорлар кеңесінің сандық құрамын белгілеу</w:t>
      </w:r>
      <w:r w:rsidR="00D01A37" w:rsidRPr="00E73448">
        <w:rPr>
          <w:color w:val="000000"/>
          <w:lang w:val="kk-KZ"/>
        </w:rPr>
        <w:t xml:space="preserve">; </w:t>
      </w:r>
    </w:p>
    <w:p w14:paraId="7507E5F7" w14:textId="760D95F5" w:rsidR="00D01A37" w:rsidRPr="00E73448" w:rsidRDefault="00D01A37" w:rsidP="00D01A37">
      <w:pPr>
        <w:numPr>
          <w:ilvl w:val="0"/>
          <w:numId w:val="5"/>
        </w:numPr>
        <w:spacing w:after="100" w:afterAutospacing="1"/>
        <w:jc w:val="both"/>
        <w:rPr>
          <w:color w:val="000000"/>
          <w:lang w:val="kk-KZ"/>
        </w:rPr>
      </w:pPr>
      <w:r w:rsidRPr="00E73448">
        <w:rPr>
          <w:color w:val="000000"/>
          <w:lang w:val="kk-KZ"/>
        </w:rPr>
        <w:t xml:space="preserve"> </w:t>
      </w:r>
      <w:r w:rsidR="004C735D" w:rsidRPr="004C735D">
        <w:rPr>
          <w:color w:val="000000"/>
          <w:lang w:val="kk-KZ"/>
        </w:rPr>
        <w:t>Қоғамның директорлар кеңесі өкілеттіктерінің мерзімін белгілеу</w:t>
      </w:r>
      <w:r w:rsidRPr="00E73448">
        <w:rPr>
          <w:color w:val="000000"/>
          <w:lang w:val="kk-KZ"/>
        </w:rPr>
        <w:t xml:space="preserve">; </w:t>
      </w:r>
    </w:p>
    <w:p w14:paraId="4B0E2DF7" w14:textId="68E5E763" w:rsidR="00D01A37" w:rsidRPr="00E73448" w:rsidRDefault="00D01A37" w:rsidP="00D01A37">
      <w:pPr>
        <w:numPr>
          <w:ilvl w:val="0"/>
          <w:numId w:val="5"/>
        </w:numPr>
        <w:spacing w:after="100" w:afterAutospacing="1"/>
        <w:jc w:val="both"/>
        <w:rPr>
          <w:color w:val="000000"/>
          <w:lang w:val="kk-KZ"/>
        </w:rPr>
      </w:pPr>
      <w:r w:rsidRPr="00E73448">
        <w:rPr>
          <w:color w:val="000000"/>
          <w:lang w:val="kk-KZ"/>
        </w:rPr>
        <w:t xml:space="preserve"> </w:t>
      </w:r>
      <w:r w:rsidR="004C735D" w:rsidRPr="004C735D">
        <w:rPr>
          <w:color w:val="000000"/>
          <w:lang w:val="kk-KZ"/>
        </w:rPr>
        <w:t>Қоғамның директорлар кеңесінің мүшелерін сайлау</w:t>
      </w:r>
      <w:r w:rsidRPr="00E73448">
        <w:rPr>
          <w:color w:val="000000"/>
          <w:lang w:val="kk-KZ"/>
        </w:rPr>
        <w:t xml:space="preserve">; </w:t>
      </w:r>
    </w:p>
    <w:p w14:paraId="7A0632AC" w14:textId="0B0A94EF" w:rsidR="00D01A37" w:rsidRPr="00E73448" w:rsidRDefault="004C735D" w:rsidP="00D01A37">
      <w:pPr>
        <w:numPr>
          <w:ilvl w:val="0"/>
          <w:numId w:val="5"/>
        </w:numPr>
        <w:tabs>
          <w:tab w:val="left" w:pos="993"/>
        </w:tabs>
        <w:spacing w:after="100" w:afterAutospacing="1"/>
        <w:ind w:left="0" w:firstLine="567"/>
        <w:jc w:val="both"/>
        <w:rPr>
          <w:color w:val="000000"/>
          <w:lang w:val="kk-KZ"/>
        </w:rPr>
      </w:pPr>
      <w:r w:rsidRPr="004C735D">
        <w:rPr>
          <w:color w:val="000000"/>
          <w:lang w:val="kk-KZ"/>
        </w:rPr>
        <w:t>Директорлар кеңесінің мүшелеріне олардың өз міндеттерін орындағаны үшін сыйақылар төлеу және олардың шығыстарын өтеу мөлшері мен шарттарын белгілеу</w:t>
      </w:r>
      <w:r w:rsidR="00D01A37" w:rsidRPr="00E73448">
        <w:rPr>
          <w:color w:val="000000"/>
          <w:lang w:val="kk-KZ"/>
        </w:rPr>
        <w:t>.</w:t>
      </w:r>
    </w:p>
    <w:p w14:paraId="5AD2D76F" w14:textId="77777777" w:rsidR="000F57B5" w:rsidRPr="00E73448" w:rsidRDefault="000F57B5" w:rsidP="000F57B5">
      <w:pPr>
        <w:tabs>
          <w:tab w:val="left" w:pos="993"/>
        </w:tabs>
        <w:spacing w:after="100" w:afterAutospacing="1"/>
        <w:ind w:left="567"/>
        <w:jc w:val="both"/>
        <w:rPr>
          <w:color w:val="000000"/>
          <w:lang w:val="kk-KZ"/>
        </w:rPr>
      </w:pPr>
    </w:p>
    <w:p w14:paraId="15483736" w14:textId="113A3AC3" w:rsidR="004C735D" w:rsidRPr="004C735D" w:rsidRDefault="004C735D" w:rsidP="004C735D">
      <w:pPr>
        <w:tabs>
          <w:tab w:val="left" w:pos="993"/>
        </w:tabs>
        <w:spacing w:after="100" w:afterAutospacing="1"/>
        <w:ind w:left="567"/>
        <w:jc w:val="both"/>
        <w:rPr>
          <w:b/>
          <w:lang w:val="kk-KZ"/>
        </w:rPr>
      </w:pPr>
      <w:r w:rsidRPr="004C735D">
        <w:rPr>
          <w:b/>
          <w:lang w:val="kk-KZ"/>
        </w:rPr>
        <w:t>АЖЖЖ қатысушылар</w:t>
      </w:r>
      <w:r w:rsidR="003A132F">
        <w:rPr>
          <w:b/>
          <w:lang w:val="kk-KZ"/>
        </w:rPr>
        <w:t>ын тіркеуді бастау уақыты – 2022</w:t>
      </w:r>
      <w:r w:rsidRPr="004C735D">
        <w:rPr>
          <w:b/>
          <w:lang w:val="kk-KZ"/>
        </w:rPr>
        <w:t xml:space="preserve"> жылғы </w:t>
      </w:r>
      <w:r w:rsidR="003A132F">
        <w:rPr>
          <w:b/>
          <w:lang w:val="kk-KZ"/>
        </w:rPr>
        <w:t>30</w:t>
      </w:r>
      <w:r w:rsidRPr="004C735D">
        <w:rPr>
          <w:b/>
          <w:lang w:val="kk-KZ"/>
        </w:rPr>
        <w:t xml:space="preserve"> мамыр, 09 сағат 00 минут (Нұр-Сұлтан қ. уақыты бойынша).</w:t>
      </w:r>
    </w:p>
    <w:p w14:paraId="0E7AE0B2" w14:textId="0416E6B7" w:rsidR="004C735D" w:rsidRPr="004C735D" w:rsidRDefault="004C735D" w:rsidP="004C735D">
      <w:pPr>
        <w:tabs>
          <w:tab w:val="left" w:pos="993"/>
        </w:tabs>
        <w:spacing w:after="100" w:afterAutospacing="1"/>
        <w:ind w:left="567"/>
        <w:jc w:val="both"/>
        <w:rPr>
          <w:b/>
          <w:lang w:val="kk-KZ"/>
        </w:rPr>
      </w:pPr>
      <w:r w:rsidRPr="004C735D">
        <w:rPr>
          <w:b/>
          <w:lang w:val="kk-KZ"/>
        </w:rPr>
        <w:t>АЖЖЖ қатысушыларын тіркеуді аяқтау уақыты – 202</w:t>
      </w:r>
      <w:r w:rsidR="003A132F">
        <w:rPr>
          <w:b/>
          <w:lang w:val="kk-KZ"/>
        </w:rPr>
        <w:t>2</w:t>
      </w:r>
      <w:r w:rsidRPr="004C735D">
        <w:rPr>
          <w:b/>
          <w:lang w:val="kk-KZ"/>
        </w:rPr>
        <w:t xml:space="preserve"> жылғы </w:t>
      </w:r>
      <w:r w:rsidR="003A132F">
        <w:rPr>
          <w:b/>
          <w:lang w:val="kk-KZ"/>
        </w:rPr>
        <w:t>30</w:t>
      </w:r>
      <w:r w:rsidRPr="004C735D">
        <w:rPr>
          <w:b/>
          <w:lang w:val="kk-KZ"/>
        </w:rPr>
        <w:t xml:space="preserve"> мамыр, 09 сағат 45 минут (Нұр-Сұлтан қ. уақыты бойынша).</w:t>
      </w:r>
    </w:p>
    <w:p w14:paraId="0E7CAE7D" w14:textId="64E71C58" w:rsidR="001C2E82" w:rsidRPr="00E73448" w:rsidRDefault="004C735D" w:rsidP="001C2E82">
      <w:pPr>
        <w:tabs>
          <w:tab w:val="left" w:pos="993"/>
        </w:tabs>
        <w:spacing w:after="100" w:afterAutospacing="1"/>
        <w:ind w:left="567"/>
        <w:jc w:val="both"/>
        <w:rPr>
          <w:b/>
          <w:lang w:val="kk-KZ"/>
        </w:rPr>
      </w:pPr>
      <w:r w:rsidRPr="004C735D">
        <w:rPr>
          <w:b/>
          <w:lang w:val="kk-KZ"/>
        </w:rPr>
        <w:t>Кворум болмаған жағдайда қайталанған АЖЖЖ осы мекенж</w:t>
      </w:r>
      <w:r w:rsidR="003A132F">
        <w:rPr>
          <w:b/>
          <w:lang w:val="kk-KZ"/>
        </w:rPr>
        <w:t>айда осындай күн тәртібімен 2022</w:t>
      </w:r>
      <w:r w:rsidRPr="004C735D">
        <w:rPr>
          <w:b/>
          <w:lang w:val="kk-KZ"/>
        </w:rPr>
        <w:t xml:space="preserve"> жылғы </w:t>
      </w:r>
      <w:r w:rsidR="003A132F">
        <w:rPr>
          <w:b/>
          <w:lang w:val="kk-KZ"/>
        </w:rPr>
        <w:t>31</w:t>
      </w:r>
      <w:r w:rsidRPr="004C735D">
        <w:rPr>
          <w:b/>
          <w:lang w:val="kk-KZ"/>
        </w:rPr>
        <w:t xml:space="preserve"> мамырда, 10 сағат 00 минутта (Нұр-Сұлтан қ. уақыты бойынша) өткізілетін болады</w:t>
      </w:r>
      <w:r w:rsidR="003A132F">
        <w:rPr>
          <w:b/>
          <w:lang w:val="kk-KZ"/>
        </w:rPr>
        <w:t>.</w:t>
      </w:r>
      <w:r w:rsidR="00BA60EC" w:rsidRPr="00E73448">
        <w:rPr>
          <w:b/>
          <w:lang w:val="kk-KZ"/>
        </w:rPr>
        <w:t xml:space="preserve">    </w:t>
      </w:r>
      <w:r w:rsidR="00897806" w:rsidRPr="00E73448">
        <w:rPr>
          <w:b/>
          <w:lang w:val="kk-KZ"/>
        </w:rPr>
        <w:t xml:space="preserve">  </w:t>
      </w:r>
    </w:p>
    <w:p w14:paraId="603EBB70" w14:textId="77777777" w:rsidR="001C2E82" w:rsidRPr="00E73448" w:rsidRDefault="001C2E82" w:rsidP="001C2E82">
      <w:pPr>
        <w:tabs>
          <w:tab w:val="left" w:pos="993"/>
        </w:tabs>
        <w:spacing w:after="100" w:afterAutospacing="1"/>
        <w:ind w:left="567"/>
        <w:jc w:val="both"/>
        <w:rPr>
          <w:b/>
          <w:lang w:val="kk-KZ"/>
        </w:rPr>
      </w:pPr>
    </w:p>
    <w:p w14:paraId="61A9A335" w14:textId="77777777" w:rsidR="001C2E82" w:rsidRPr="00E73448" w:rsidRDefault="001C2E82" w:rsidP="001C2E82">
      <w:pPr>
        <w:tabs>
          <w:tab w:val="left" w:pos="993"/>
        </w:tabs>
        <w:spacing w:after="100" w:afterAutospacing="1"/>
        <w:ind w:left="567"/>
        <w:jc w:val="both"/>
        <w:rPr>
          <w:b/>
          <w:lang w:val="kk-KZ"/>
        </w:rPr>
      </w:pPr>
    </w:p>
    <w:p w14:paraId="43E71B32" w14:textId="2EBA476B" w:rsidR="001C2E82" w:rsidRPr="00E73448" w:rsidRDefault="001C2E82" w:rsidP="001C2E82">
      <w:pPr>
        <w:tabs>
          <w:tab w:val="left" w:pos="993"/>
        </w:tabs>
        <w:spacing w:after="100" w:afterAutospacing="1"/>
        <w:ind w:left="567"/>
        <w:jc w:val="both"/>
        <w:rPr>
          <w:b/>
          <w:lang w:val="kk-KZ"/>
        </w:rPr>
      </w:pPr>
    </w:p>
    <w:p w14:paraId="3B52AAB7" w14:textId="77777777" w:rsidR="00284FB9" w:rsidRPr="00E73448" w:rsidRDefault="00284FB9" w:rsidP="001C2E82">
      <w:pPr>
        <w:tabs>
          <w:tab w:val="left" w:pos="993"/>
        </w:tabs>
        <w:spacing w:after="100" w:afterAutospacing="1"/>
        <w:ind w:left="567"/>
        <w:jc w:val="both"/>
        <w:rPr>
          <w:b/>
          <w:lang w:val="kk-KZ"/>
        </w:rPr>
      </w:pPr>
    </w:p>
    <w:p w14:paraId="140B1912" w14:textId="77777777" w:rsidR="001C2E82" w:rsidRPr="00E73448" w:rsidRDefault="001C2E82" w:rsidP="001C2E82">
      <w:pPr>
        <w:tabs>
          <w:tab w:val="left" w:pos="993"/>
        </w:tabs>
        <w:spacing w:after="100" w:afterAutospacing="1"/>
        <w:ind w:left="567"/>
        <w:jc w:val="both"/>
        <w:rPr>
          <w:b/>
          <w:lang w:val="kk-KZ"/>
        </w:rPr>
      </w:pPr>
    </w:p>
    <w:p w14:paraId="08CD7B18" w14:textId="77777777" w:rsidR="001C2E82" w:rsidRPr="00E73448" w:rsidRDefault="001C2E82" w:rsidP="001C2E82">
      <w:pPr>
        <w:tabs>
          <w:tab w:val="left" w:pos="993"/>
        </w:tabs>
        <w:spacing w:after="100" w:afterAutospacing="1"/>
        <w:ind w:left="567"/>
        <w:jc w:val="both"/>
        <w:rPr>
          <w:b/>
          <w:lang w:val="kk-KZ"/>
        </w:rPr>
      </w:pPr>
    </w:p>
    <w:p w14:paraId="4DF7F9FF" w14:textId="77777777" w:rsidR="001C2E82" w:rsidRPr="00E73448" w:rsidRDefault="001C2E82" w:rsidP="001C2E82">
      <w:pPr>
        <w:tabs>
          <w:tab w:val="left" w:pos="993"/>
        </w:tabs>
        <w:spacing w:after="100" w:afterAutospacing="1"/>
        <w:ind w:left="567"/>
        <w:jc w:val="both"/>
        <w:rPr>
          <w:b/>
          <w:lang w:val="kk-KZ"/>
        </w:rPr>
      </w:pPr>
    </w:p>
    <w:p w14:paraId="3D3E80E8" w14:textId="77777777" w:rsidR="001C2E82" w:rsidRPr="00E73448" w:rsidRDefault="001C2E82" w:rsidP="001C2E82">
      <w:pPr>
        <w:tabs>
          <w:tab w:val="left" w:pos="993"/>
        </w:tabs>
        <w:spacing w:after="100" w:afterAutospacing="1"/>
        <w:ind w:left="567"/>
        <w:jc w:val="both"/>
        <w:rPr>
          <w:b/>
          <w:lang w:val="kk-KZ"/>
        </w:rPr>
      </w:pPr>
    </w:p>
    <w:p w14:paraId="6F131E54" w14:textId="5DCE3F51" w:rsidR="007F1BCD" w:rsidRPr="00E73448" w:rsidRDefault="00195DD9" w:rsidP="001C2E82">
      <w:pPr>
        <w:tabs>
          <w:tab w:val="left" w:pos="993"/>
        </w:tabs>
        <w:spacing w:after="100" w:afterAutospacing="1"/>
        <w:ind w:left="567"/>
        <w:jc w:val="both"/>
        <w:rPr>
          <w:b/>
          <w:lang w:val="kk-KZ"/>
        </w:rPr>
      </w:pPr>
      <w:r w:rsidRPr="00E73448">
        <w:rPr>
          <w:b/>
          <w:lang w:val="kk-KZ"/>
        </w:rPr>
        <w:t>1</w:t>
      </w:r>
      <w:r w:rsidR="00C016DC" w:rsidRPr="00E73448">
        <w:rPr>
          <w:b/>
          <w:lang w:val="kk-KZ"/>
        </w:rPr>
        <w:t>.</w:t>
      </w:r>
      <w:r w:rsidR="00BC661D" w:rsidRPr="00E73448">
        <w:rPr>
          <w:b/>
          <w:lang w:val="kk-KZ"/>
        </w:rPr>
        <w:tab/>
      </w:r>
      <w:r w:rsidR="00AD6925">
        <w:rPr>
          <w:b/>
          <w:lang w:val="kk-KZ"/>
        </w:rPr>
        <w:t>2021</w:t>
      </w:r>
      <w:r w:rsidR="00AD6925" w:rsidRPr="00AD6925">
        <w:rPr>
          <w:b/>
          <w:lang w:val="kk-KZ"/>
        </w:rPr>
        <w:t xml:space="preserve"> жылғы шоғырландырылған жылдық қаржы есептілігін бекіту</w:t>
      </w:r>
      <w:r w:rsidR="00C016DC" w:rsidRPr="00E73448">
        <w:rPr>
          <w:b/>
          <w:lang w:val="kk-KZ"/>
        </w:rPr>
        <w:t>.</w:t>
      </w:r>
    </w:p>
    <w:p w14:paraId="1E2C6E94" w14:textId="77777777" w:rsidR="00AD6925" w:rsidRPr="00AD6925" w:rsidRDefault="00AD6925" w:rsidP="00AD6925">
      <w:pPr>
        <w:ind w:firstLine="400"/>
        <w:jc w:val="both"/>
        <w:rPr>
          <w:lang w:val="kk-KZ"/>
        </w:rPr>
      </w:pPr>
      <w:r w:rsidRPr="00AD6925">
        <w:rPr>
          <w:lang w:val="kk-KZ"/>
        </w:rPr>
        <w:t>«Акционерлік қоғамдар туралы» Қазақстан Республикасы Заңының 76-бабының 1-тармағына сәйкес, атқарушы орган  Қазақстан Республикасының аудиторлық қызмет туралы заңнамасына сәйкес аудит жүргізілген өткен жылғы жылдық қаржы есептілігін акционерлердің жалпы жиналысына оны талқылау және бекіту үшін жыл сайын береді. Қаржы есептілігінен басқа, атқарушы орган жалпы жиналысқа аудиторлық есепті береді.</w:t>
      </w:r>
    </w:p>
    <w:p w14:paraId="299ADEF6" w14:textId="1A5F1B4A" w:rsidR="00AD6925" w:rsidRPr="00AD6925" w:rsidRDefault="00AD6925" w:rsidP="00AD6925">
      <w:pPr>
        <w:ind w:firstLine="400"/>
        <w:jc w:val="both"/>
        <w:rPr>
          <w:lang w:val="kk-KZ"/>
        </w:rPr>
      </w:pPr>
      <w:r w:rsidRPr="00AD6925">
        <w:rPr>
          <w:lang w:val="kk-KZ"/>
        </w:rPr>
        <w:t>«Эрнст энд Янг» ЖШС-ның тәуелсіз аудиторлары Қоғамның 202</w:t>
      </w:r>
      <w:r>
        <w:rPr>
          <w:lang w:val="kk-KZ"/>
        </w:rPr>
        <w:t>1</w:t>
      </w:r>
      <w:r w:rsidRPr="00AD6925">
        <w:rPr>
          <w:lang w:val="kk-KZ"/>
        </w:rPr>
        <w:t xml:space="preserve"> жылғы шоғырландырылған қаржы есептілігінің аудитін жүргізді.</w:t>
      </w:r>
    </w:p>
    <w:p w14:paraId="356849E0" w14:textId="77777777" w:rsidR="00AD6925" w:rsidRPr="00AD6925" w:rsidRDefault="00AD6925" w:rsidP="00AD6925">
      <w:pPr>
        <w:ind w:firstLine="400"/>
        <w:jc w:val="both"/>
        <w:rPr>
          <w:lang w:val="kk-KZ"/>
        </w:rPr>
      </w:pPr>
      <w:r w:rsidRPr="00AD6925">
        <w:rPr>
          <w:lang w:val="kk-KZ"/>
        </w:rPr>
        <w:t xml:space="preserve"> Қоғамның шоғырландырылған қаржы есептілігі:</w:t>
      </w:r>
    </w:p>
    <w:p w14:paraId="7CE6ED4A" w14:textId="77777777" w:rsidR="00AD6925" w:rsidRPr="00AD6925" w:rsidRDefault="00AD6925" w:rsidP="00AD6925">
      <w:pPr>
        <w:numPr>
          <w:ilvl w:val="0"/>
          <w:numId w:val="14"/>
        </w:numPr>
        <w:jc w:val="both"/>
        <w:rPr>
          <w:lang w:val="kk-KZ"/>
        </w:rPr>
      </w:pPr>
      <w:r w:rsidRPr="00AD6925">
        <w:rPr>
          <w:lang w:val="kk-KZ"/>
        </w:rPr>
        <w:t>Тәуелсіз аудиторлардың есебін;</w:t>
      </w:r>
    </w:p>
    <w:p w14:paraId="422A24B2" w14:textId="77777777" w:rsidR="00AD6925" w:rsidRPr="00AD6925" w:rsidRDefault="00AD6925" w:rsidP="00AD6925">
      <w:pPr>
        <w:numPr>
          <w:ilvl w:val="0"/>
          <w:numId w:val="14"/>
        </w:numPr>
        <w:jc w:val="both"/>
        <w:rPr>
          <w:lang w:val="kk-KZ"/>
        </w:rPr>
      </w:pPr>
      <w:r w:rsidRPr="00AD6925">
        <w:rPr>
          <w:lang w:val="kk-KZ"/>
        </w:rPr>
        <w:t>Қаржы жағдайы туралы шоғырландырылған есепті;</w:t>
      </w:r>
    </w:p>
    <w:p w14:paraId="65CEA165" w14:textId="77777777" w:rsidR="00AD6925" w:rsidRPr="00AD6925" w:rsidRDefault="00AD6925" w:rsidP="00AD6925">
      <w:pPr>
        <w:numPr>
          <w:ilvl w:val="0"/>
          <w:numId w:val="14"/>
        </w:numPr>
        <w:jc w:val="both"/>
        <w:rPr>
          <w:lang w:val="kk-KZ"/>
        </w:rPr>
      </w:pPr>
      <w:r w:rsidRPr="00AD6925">
        <w:rPr>
          <w:lang w:val="kk-KZ"/>
        </w:rPr>
        <w:t>Жиынтық кіріс туралы шоғырландырылған есепті;</w:t>
      </w:r>
    </w:p>
    <w:p w14:paraId="43128CA3" w14:textId="77777777" w:rsidR="00AD6925" w:rsidRPr="00AD6925" w:rsidRDefault="00AD6925" w:rsidP="00AD6925">
      <w:pPr>
        <w:numPr>
          <w:ilvl w:val="0"/>
          <w:numId w:val="14"/>
        </w:numPr>
        <w:jc w:val="both"/>
        <w:rPr>
          <w:lang w:val="kk-KZ"/>
        </w:rPr>
      </w:pPr>
      <w:r w:rsidRPr="00AD6925">
        <w:rPr>
          <w:lang w:val="kk-KZ"/>
        </w:rPr>
        <w:t xml:space="preserve">Ақша қаражатының қозғалысы туралы шоғырландырылған есепті; </w:t>
      </w:r>
    </w:p>
    <w:p w14:paraId="39AA271A" w14:textId="77777777" w:rsidR="00AD6925" w:rsidRPr="00AD6925" w:rsidRDefault="00AD6925" w:rsidP="00AD6925">
      <w:pPr>
        <w:numPr>
          <w:ilvl w:val="0"/>
          <w:numId w:val="14"/>
        </w:numPr>
        <w:jc w:val="both"/>
        <w:rPr>
          <w:lang w:val="kk-KZ"/>
        </w:rPr>
      </w:pPr>
      <w:r w:rsidRPr="00AD6925">
        <w:rPr>
          <w:lang w:val="kk-KZ"/>
        </w:rPr>
        <w:t>Капиталдағы өзгерістер туралы шоғырландырылған есепті;</w:t>
      </w:r>
    </w:p>
    <w:p w14:paraId="4FAADAC6" w14:textId="77777777" w:rsidR="00AD6925" w:rsidRPr="00AD6925" w:rsidRDefault="00AD6925" w:rsidP="00AD6925">
      <w:pPr>
        <w:ind w:firstLine="400"/>
        <w:jc w:val="both"/>
        <w:rPr>
          <w:lang w:val="kk-KZ"/>
        </w:rPr>
      </w:pPr>
      <w:r w:rsidRPr="00AD6925">
        <w:rPr>
          <w:lang w:val="kk-KZ"/>
        </w:rPr>
        <w:t>Шоғырландырылған жылдық қаржы есептілігіне ескертулерді қамтиды.</w:t>
      </w:r>
    </w:p>
    <w:p w14:paraId="6897BEF6" w14:textId="6DD360F0" w:rsidR="00AD6925" w:rsidRPr="00AD6925" w:rsidRDefault="00AD6925" w:rsidP="00AD6925">
      <w:pPr>
        <w:ind w:firstLine="400"/>
        <w:jc w:val="both"/>
        <w:rPr>
          <w:lang w:val="kk-KZ"/>
        </w:rPr>
      </w:pPr>
      <w:r>
        <w:rPr>
          <w:lang w:val="kk-KZ"/>
        </w:rPr>
        <w:t>2021</w:t>
      </w:r>
      <w:r w:rsidRPr="00AD6925">
        <w:rPr>
          <w:lang w:val="kk-KZ"/>
        </w:rPr>
        <w:t xml:space="preserve"> жылғы шоғырл</w:t>
      </w:r>
      <w:r>
        <w:rPr>
          <w:lang w:val="kk-KZ"/>
        </w:rPr>
        <w:t>андырылған жылдық есептілік 2022</w:t>
      </w:r>
      <w:r w:rsidRPr="00AD6925">
        <w:rPr>
          <w:lang w:val="kk-KZ"/>
        </w:rPr>
        <w:t xml:space="preserve"> жылғы 2</w:t>
      </w:r>
      <w:r>
        <w:rPr>
          <w:lang w:val="kk-KZ"/>
        </w:rPr>
        <w:t>8</w:t>
      </w:r>
      <w:r w:rsidRPr="00AD6925">
        <w:rPr>
          <w:lang w:val="kk-KZ"/>
        </w:rPr>
        <w:t xml:space="preserve"> сәуірде Қоғамның директорлар ке</w:t>
      </w:r>
      <w:r w:rsidR="00C33771">
        <w:rPr>
          <w:lang w:val="kk-KZ"/>
        </w:rPr>
        <w:t>ңесінің шешімімен мақұлданды (№</w:t>
      </w:r>
      <w:r w:rsidR="00C33771" w:rsidRPr="00C33771">
        <w:rPr>
          <w:lang w:val="kk-KZ"/>
        </w:rPr>
        <w:t>3</w:t>
      </w:r>
      <w:r w:rsidRPr="00AD6925">
        <w:rPr>
          <w:lang w:val="kk-KZ"/>
        </w:rPr>
        <w:t xml:space="preserve"> шешім).</w:t>
      </w:r>
    </w:p>
    <w:p w14:paraId="2085C5D3" w14:textId="63F15450" w:rsidR="00AD6925" w:rsidRPr="00AD6925" w:rsidRDefault="00AD6925" w:rsidP="00AD6925">
      <w:pPr>
        <w:ind w:firstLine="400"/>
        <w:jc w:val="both"/>
        <w:rPr>
          <w:lang w:val="kk-KZ"/>
        </w:rPr>
      </w:pPr>
      <w:r w:rsidRPr="00AD6925">
        <w:rPr>
          <w:lang w:val="kk-KZ"/>
        </w:rPr>
        <w:t>Директорлар кеңесінің отырысының алдында, Аудит жөніндегі комитет туралы ережеге сәйк</w:t>
      </w:r>
      <w:r>
        <w:rPr>
          <w:lang w:val="kk-KZ"/>
        </w:rPr>
        <w:t>ес, Аудит жөніндегі комитет 2022</w:t>
      </w:r>
      <w:r w:rsidRPr="00AD6925">
        <w:rPr>
          <w:lang w:val="kk-KZ"/>
        </w:rPr>
        <w:t xml:space="preserve"> жылғы </w:t>
      </w:r>
      <w:r>
        <w:rPr>
          <w:lang w:val="kk-KZ"/>
        </w:rPr>
        <w:t>18</w:t>
      </w:r>
      <w:r w:rsidRPr="00AD6925">
        <w:rPr>
          <w:lang w:val="kk-KZ"/>
        </w:rPr>
        <w:t xml:space="preserve"> сәуірде осы қаржы есептілігін қарады.</w:t>
      </w:r>
    </w:p>
    <w:p w14:paraId="4702FD0E" w14:textId="77777777" w:rsidR="00AD6925" w:rsidRPr="00AD6925" w:rsidRDefault="00AD6925" w:rsidP="00AD6925">
      <w:pPr>
        <w:ind w:firstLine="400"/>
        <w:jc w:val="both"/>
        <w:rPr>
          <w:lang w:val="kk-KZ"/>
        </w:rPr>
      </w:pPr>
      <w:r w:rsidRPr="00AD6925">
        <w:rPr>
          <w:lang w:val="kk-KZ"/>
        </w:rPr>
        <w:t xml:space="preserve">Қоғамның шоғырландырылған жылдық қаржы есептілігі мен аудиторлық есеп </w:t>
      </w:r>
      <w:hyperlink r:id="rId9" w:history="1">
        <w:r w:rsidRPr="00AD6925">
          <w:rPr>
            <w:rStyle w:val="a3"/>
            <w:lang w:val="kk-KZ"/>
          </w:rPr>
          <w:t>www.kmgep.kz</w:t>
        </w:r>
      </w:hyperlink>
      <w:r w:rsidRPr="00AD6925">
        <w:rPr>
          <w:lang w:val="kk-KZ"/>
        </w:rPr>
        <w:t xml:space="preserve"> адресіндегі корпоративтік веб-сайтта қол жетімді, сондай-ақ акционерлердің сұрауы бойынша беріледі.</w:t>
      </w:r>
    </w:p>
    <w:p w14:paraId="58B2CDEA" w14:textId="77777777" w:rsidR="00AD6925" w:rsidRPr="00AD6925" w:rsidRDefault="00AD6925" w:rsidP="00AD6925">
      <w:pPr>
        <w:ind w:firstLine="400"/>
        <w:jc w:val="both"/>
        <w:rPr>
          <w:u w:val="single"/>
          <w:lang w:val="kk-KZ"/>
        </w:rPr>
      </w:pPr>
    </w:p>
    <w:p w14:paraId="5E925CF4" w14:textId="77777777" w:rsidR="00AD6925" w:rsidRPr="00AD6925" w:rsidRDefault="00AD6925" w:rsidP="00AD6925">
      <w:pPr>
        <w:ind w:firstLine="400"/>
        <w:jc w:val="both"/>
        <w:rPr>
          <w:u w:val="single"/>
          <w:lang w:val="kk-KZ"/>
        </w:rPr>
      </w:pPr>
      <w:r w:rsidRPr="00AD6925">
        <w:rPr>
          <w:u w:val="single"/>
          <w:lang w:val="kk-KZ"/>
        </w:rPr>
        <w:t>Акционерлер шешімінің жобасы:</w:t>
      </w:r>
    </w:p>
    <w:p w14:paraId="3004D967" w14:textId="77777777" w:rsidR="00AD6925" w:rsidRPr="00AD6925" w:rsidRDefault="00AD6925" w:rsidP="00AD6925">
      <w:pPr>
        <w:ind w:firstLine="400"/>
        <w:jc w:val="both"/>
        <w:rPr>
          <w:u w:val="single"/>
          <w:lang w:val="kk-KZ"/>
        </w:rPr>
      </w:pPr>
    </w:p>
    <w:p w14:paraId="44285FCB" w14:textId="7DBE3EBA" w:rsidR="00AD6925" w:rsidRDefault="003E0D0A" w:rsidP="00AD6925">
      <w:pPr>
        <w:ind w:firstLine="400"/>
        <w:jc w:val="both"/>
        <w:rPr>
          <w:b/>
          <w:lang w:val="kk-KZ"/>
        </w:rPr>
      </w:pPr>
      <w:r>
        <w:rPr>
          <w:b/>
          <w:lang w:val="kk-KZ"/>
        </w:rPr>
        <w:t>Қоса берілген Қоғамның 2021</w:t>
      </w:r>
      <w:r w:rsidR="00AD6925" w:rsidRPr="00AD6925">
        <w:rPr>
          <w:b/>
          <w:lang w:val="kk-KZ"/>
        </w:rPr>
        <w:t xml:space="preserve"> жылғы шоғырландырылған жылдық қаржы есептілігі бекітілсі</w:t>
      </w:r>
      <w:r w:rsidR="00740EA2">
        <w:rPr>
          <w:b/>
          <w:lang w:val="kk-KZ"/>
        </w:rPr>
        <w:t>н.</w:t>
      </w:r>
    </w:p>
    <w:p w14:paraId="3E5D9D16" w14:textId="11E88375" w:rsidR="0076046D" w:rsidRPr="00E73448" w:rsidRDefault="0076046D" w:rsidP="0076046D">
      <w:pPr>
        <w:keepNext/>
        <w:keepLines/>
        <w:ind w:firstLine="567"/>
        <w:jc w:val="both"/>
        <w:rPr>
          <w:rFonts w:ascii="Times New Roman CYR" w:hAnsi="Times New Roman CYR" w:cs="Times New Roman CYR"/>
          <w:b/>
          <w:lang w:val="kk-KZ"/>
        </w:rPr>
      </w:pPr>
    </w:p>
    <w:p w14:paraId="28602F95" w14:textId="62A7F4C2" w:rsidR="0076046D" w:rsidRPr="00E73448" w:rsidRDefault="00E432C5" w:rsidP="0076046D">
      <w:pPr>
        <w:keepNext/>
        <w:keepLines/>
        <w:ind w:firstLine="567"/>
        <w:jc w:val="both"/>
        <w:rPr>
          <w:b/>
          <w:lang w:val="kk-KZ"/>
        </w:rPr>
      </w:pPr>
      <w:r w:rsidRPr="00E73448">
        <w:rPr>
          <w:rFonts w:ascii="Times New Roman CYR" w:hAnsi="Times New Roman CYR" w:cs="Times New Roman CYR"/>
          <w:b/>
          <w:lang w:val="kk-KZ"/>
        </w:rPr>
        <w:t>2</w:t>
      </w:r>
      <w:r w:rsidR="0076046D" w:rsidRPr="00E73448">
        <w:rPr>
          <w:rFonts w:ascii="Times New Roman CYR" w:hAnsi="Times New Roman CYR" w:cs="Times New Roman CYR"/>
          <w:b/>
          <w:lang w:val="kk-KZ"/>
        </w:rPr>
        <w:t xml:space="preserve">. </w:t>
      </w:r>
      <w:r w:rsidR="003E0D0A" w:rsidRPr="003E0D0A">
        <w:rPr>
          <w:rFonts w:ascii="Times New Roman CYR" w:hAnsi="Times New Roman CYR" w:cs="Times New Roman CYR"/>
          <w:b/>
          <w:lang w:val="kk-KZ"/>
        </w:rPr>
        <w:t>Есепті қаржы жылындағы Қоғамның таза кірісін бөлу тәртібін бекіту, жай және артықшылықты акциялар бойынша дивидендтерді төлеу туралы шешім қабылдау және Қоғамның 1 (бір) жай және 1 (бір) артықшылықты акциясына шаққандағы дивидендтің мөлшерін бекіту</w:t>
      </w:r>
      <w:r w:rsidR="0076046D" w:rsidRPr="00E73448">
        <w:rPr>
          <w:b/>
          <w:lang w:val="kk-KZ"/>
        </w:rPr>
        <w:t>.</w:t>
      </w:r>
    </w:p>
    <w:p w14:paraId="0D0E31C3" w14:textId="77777777" w:rsidR="0076046D" w:rsidRPr="00E73448" w:rsidRDefault="0076046D" w:rsidP="0076046D">
      <w:pPr>
        <w:keepNext/>
        <w:keepLines/>
        <w:jc w:val="both"/>
        <w:rPr>
          <w:lang w:val="kk-KZ"/>
        </w:rPr>
      </w:pPr>
    </w:p>
    <w:p w14:paraId="7497B604" w14:textId="17DDB060" w:rsidR="00D01A37" w:rsidRPr="00E73448" w:rsidRDefault="003E0D0A" w:rsidP="00D01A37">
      <w:pPr>
        <w:ind w:firstLine="720"/>
        <w:jc w:val="both"/>
        <w:rPr>
          <w:lang w:val="kk-KZ"/>
        </w:rPr>
      </w:pPr>
      <w:r w:rsidRPr="003E0D0A">
        <w:rPr>
          <w:lang w:val="kk-KZ"/>
        </w:rPr>
        <w:t>«Акционерлік қоғамдар туралы» Қазақстан Республикасы Заңының (бұдан әрі – АҚ туралы Заң) 22-бабы 4-тармағына, сондай-ақ Қоғам Жарғысының 40-тармағына сәйкес о</w:t>
      </w:r>
      <w:r w:rsidR="00624C99">
        <w:rPr>
          <w:lang w:val="kk-KZ"/>
        </w:rPr>
        <w:t>рналастыр</w:t>
      </w:r>
      <w:r w:rsidR="004655C1">
        <w:rPr>
          <w:lang w:val="kk-KZ"/>
        </w:rPr>
        <w:t>ыл</w:t>
      </w:r>
      <w:r w:rsidR="00624C99">
        <w:rPr>
          <w:lang w:val="kk-KZ"/>
        </w:rPr>
        <w:t xml:space="preserve">маған немесе </w:t>
      </w:r>
      <w:r w:rsidR="004655C1">
        <w:rPr>
          <w:lang w:val="kk-KZ"/>
        </w:rPr>
        <w:t xml:space="preserve">Қоғамның өзі </w:t>
      </w:r>
      <w:r w:rsidR="00624C99">
        <w:rPr>
          <w:lang w:val="kk-KZ"/>
        </w:rPr>
        <w:t>сатып ал</w:t>
      </w:r>
      <w:r w:rsidRPr="003E0D0A">
        <w:rPr>
          <w:lang w:val="kk-KZ"/>
        </w:rPr>
        <w:t>ған акциялар бойынша дивидендтер есептелмейдi және төленбейдi. Қоғам Жарғысының 44-тармағына сәйкес артықшылықты акция бойынша есептелетін дивидендтердің мөлшері, кем дегенде 25 теңгені құрайды және АҚ туралы Заңның 24-бабының 1-тармағына сәйкес осы кезең үшін есептелетін жай акция бойынша дивидендтердің мөлшерінен аз болмауға тиіс</w:t>
      </w:r>
      <w:r w:rsidR="00D01A37" w:rsidRPr="00E73448">
        <w:rPr>
          <w:lang w:val="kk-KZ"/>
        </w:rPr>
        <w:t xml:space="preserve">. </w:t>
      </w:r>
    </w:p>
    <w:p w14:paraId="67A42CDF" w14:textId="25E311B1" w:rsidR="00E432C5" w:rsidRPr="00E73448" w:rsidRDefault="003E0D0A" w:rsidP="003E0D0A">
      <w:pPr>
        <w:ind w:firstLine="720"/>
        <w:jc w:val="both"/>
        <w:rPr>
          <w:rFonts w:eastAsia="Calibri"/>
          <w:lang w:val="kk-KZ" w:eastAsia="en-US"/>
        </w:rPr>
      </w:pPr>
      <w:r w:rsidRPr="003E0D0A">
        <w:rPr>
          <w:rFonts w:eastAsia="Calibri"/>
          <w:lang w:val="kk-KZ" w:eastAsia="en-US"/>
        </w:rPr>
        <w:t>ҚЕХС-ке сәйкес жасалған шоғырландырылған қаржы есептілігіне сәйкес Қоғамның 202</w:t>
      </w:r>
      <w:r>
        <w:rPr>
          <w:rFonts w:eastAsia="Calibri"/>
          <w:lang w:val="kk-KZ" w:eastAsia="en-US"/>
        </w:rPr>
        <w:t>1</w:t>
      </w:r>
      <w:r w:rsidRPr="003E0D0A">
        <w:rPr>
          <w:rFonts w:eastAsia="Calibri"/>
          <w:lang w:val="kk-KZ" w:eastAsia="en-US"/>
        </w:rPr>
        <w:t xml:space="preserve"> жылғы таза кірісі </w:t>
      </w:r>
      <w:r w:rsidRPr="00E73448">
        <w:rPr>
          <w:rFonts w:eastAsia="Calibri"/>
          <w:lang w:val="kk-KZ" w:eastAsia="en-US"/>
        </w:rPr>
        <w:t>246 486</w:t>
      </w:r>
      <w:r w:rsidRPr="003E0D0A">
        <w:rPr>
          <w:rFonts w:eastAsia="Calibri"/>
          <w:lang w:val="kk-KZ" w:eastAsia="en-US"/>
        </w:rPr>
        <w:t xml:space="preserve"> млн. теңге (4</w:t>
      </w:r>
      <w:r>
        <w:rPr>
          <w:rFonts w:eastAsia="Calibri"/>
          <w:lang w:val="kk-KZ" w:eastAsia="en-US"/>
        </w:rPr>
        <w:t>31,80</w:t>
      </w:r>
      <w:r w:rsidRPr="003E0D0A">
        <w:rPr>
          <w:rFonts w:eastAsia="Calibri"/>
          <w:lang w:val="kk-KZ" w:eastAsia="en-US"/>
        </w:rPr>
        <w:t xml:space="preserve"> теңге/АҚШ долл. бағамы бойынша ~</w:t>
      </w:r>
      <w:r>
        <w:rPr>
          <w:rFonts w:eastAsia="Calibri"/>
          <w:lang w:val="kk-KZ" w:eastAsia="en-US"/>
        </w:rPr>
        <w:t>571</w:t>
      </w:r>
      <w:r w:rsidRPr="003E0D0A">
        <w:rPr>
          <w:rFonts w:eastAsia="Calibri"/>
          <w:lang w:val="kk-KZ" w:eastAsia="en-US"/>
        </w:rPr>
        <w:t xml:space="preserve"> млн. АҚШ долл.) болды. 202</w:t>
      </w:r>
      <w:r>
        <w:rPr>
          <w:rFonts w:eastAsia="Calibri"/>
          <w:lang w:val="kk-KZ" w:eastAsia="en-US"/>
        </w:rPr>
        <w:t>2</w:t>
      </w:r>
      <w:r w:rsidRPr="003E0D0A">
        <w:rPr>
          <w:rFonts w:eastAsia="Calibri"/>
          <w:lang w:val="kk-KZ" w:eastAsia="en-US"/>
        </w:rPr>
        <w:t xml:space="preserve"> жылғы 1 сәуірдегі жағдай бойынша «ҚазМұнайГаз» ҰК АҚ-тың (бұдан әрі – ҚМГ ҰК) Қоғам акцияларын иелік ету үлесі айналымдағы акциялардың барлық санынан ~99,72% құрайды. Дивидендтерді алуға құқығы бар акционерлердің тізімін тіркеу күніндегі жағдай бойынша «пут опцион» бойынша жай және артықшылықты акциялар бойынша құқықтарды сатқаннан кейін айналымдағы акциялардың саны мен ҚМГ ҰК-нің иелік ету үлесі өзгеруі мүмкін</w:t>
      </w:r>
      <w:r>
        <w:rPr>
          <w:rFonts w:eastAsia="Calibri"/>
          <w:lang w:val="kk-KZ" w:eastAsia="en-US"/>
        </w:rPr>
        <w:t>.</w:t>
      </w:r>
      <w:r w:rsidR="00E432C5" w:rsidRPr="00E73448">
        <w:rPr>
          <w:rFonts w:eastAsia="Calibri"/>
          <w:lang w:val="kk-KZ" w:eastAsia="en-US"/>
        </w:rPr>
        <w:t xml:space="preserve"> </w:t>
      </w:r>
    </w:p>
    <w:p w14:paraId="205A5B61" w14:textId="3EC65499" w:rsidR="00E432C5" w:rsidRPr="00E73448" w:rsidRDefault="003E0D0A" w:rsidP="00E432C5">
      <w:pPr>
        <w:ind w:firstLine="720"/>
        <w:jc w:val="both"/>
        <w:rPr>
          <w:color w:val="000000"/>
          <w:spacing w:val="-6"/>
          <w:lang w:val="kk-KZ"/>
        </w:rPr>
      </w:pPr>
      <w:r w:rsidRPr="003E0D0A">
        <w:rPr>
          <w:rFonts w:eastAsia="Calibri"/>
          <w:lang w:val="kk-KZ" w:eastAsia="en-US"/>
        </w:rPr>
        <w:t xml:space="preserve">Қоғамның Дивидендтік саясат туралы ережесіне сәйкес (директорлар кеңесі 2006 жылғы 25 шілдеде бекіткен), директорлар кеңесі акционерлердің жалпы жиналысына ұсынымдар әзірлеу кезінде таза кірістің 15%-тін құрайтын дивидендтік төлемдердің мақсатты деңгейін басшылыққа алатын болады. Таза кірістің 15%-іне тең деңгейден туындай отырып, дивидендтік төлемдердің мөлшері шамамен </w:t>
      </w:r>
      <w:r w:rsidRPr="00E73448">
        <w:rPr>
          <w:rFonts w:eastAsia="Calibri"/>
          <w:lang w:val="kk-KZ" w:eastAsia="en-US"/>
        </w:rPr>
        <w:t xml:space="preserve">36 973 </w:t>
      </w:r>
      <w:r w:rsidRPr="003E0D0A">
        <w:rPr>
          <w:rFonts w:eastAsia="Calibri"/>
          <w:lang w:val="kk-KZ" w:eastAsia="en-US"/>
        </w:rPr>
        <w:t>млн. теңгені (4</w:t>
      </w:r>
      <w:r>
        <w:rPr>
          <w:rFonts w:eastAsia="Calibri"/>
          <w:lang w:val="kk-KZ" w:eastAsia="en-US"/>
        </w:rPr>
        <w:t>31,80</w:t>
      </w:r>
      <w:r w:rsidRPr="003E0D0A">
        <w:rPr>
          <w:rFonts w:eastAsia="Calibri"/>
          <w:lang w:val="kk-KZ" w:eastAsia="en-US"/>
        </w:rPr>
        <w:t xml:space="preserve"> теңге/АҚШ долл. бағамы бойынша ~</w:t>
      </w:r>
      <w:r>
        <w:rPr>
          <w:rFonts w:eastAsia="Calibri"/>
          <w:lang w:val="kk-KZ" w:eastAsia="en-US"/>
        </w:rPr>
        <w:t>85,6</w:t>
      </w:r>
      <w:r w:rsidRPr="003E0D0A">
        <w:rPr>
          <w:rFonts w:eastAsia="Calibri"/>
          <w:lang w:val="kk-KZ" w:eastAsia="en-US"/>
        </w:rPr>
        <w:t xml:space="preserve"> млн. АҚШ долл.), ал бір акцияға шаққандағы дивидендтің мөлшері ~</w:t>
      </w:r>
      <w:r w:rsidR="00B17ACD">
        <w:rPr>
          <w:rFonts w:eastAsia="Calibri"/>
          <w:lang w:val="kk-KZ" w:eastAsia="en-US"/>
        </w:rPr>
        <w:t>35,65</w:t>
      </w:r>
      <w:r w:rsidRPr="003E0D0A">
        <w:rPr>
          <w:rFonts w:eastAsia="Calibri"/>
          <w:lang w:val="kk-KZ" w:eastAsia="en-US"/>
        </w:rPr>
        <w:t xml:space="preserve"> теңгені құрайды</w:t>
      </w:r>
      <w:r w:rsidR="00E432C5" w:rsidRPr="00E73448">
        <w:rPr>
          <w:color w:val="000000"/>
          <w:spacing w:val="-6"/>
          <w:lang w:val="kk-KZ"/>
        </w:rPr>
        <w:t xml:space="preserve">.  </w:t>
      </w:r>
    </w:p>
    <w:p w14:paraId="45704F16" w14:textId="46D5D382" w:rsidR="00E432C5" w:rsidRPr="00E73448" w:rsidRDefault="00B17ACD" w:rsidP="00E432C5">
      <w:pPr>
        <w:ind w:firstLine="720"/>
        <w:jc w:val="both"/>
        <w:rPr>
          <w:color w:val="000000"/>
          <w:spacing w:val="-6"/>
          <w:lang w:val="kk-KZ"/>
        </w:rPr>
      </w:pPr>
      <w:r w:rsidRPr="00B17ACD">
        <w:rPr>
          <w:color w:val="000000"/>
          <w:spacing w:val="-6"/>
          <w:lang w:val="kk-KZ"/>
        </w:rPr>
        <w:t>202</w:t>
      </w:r>
      <w:r>
        <w:rPr>
          <w:color w:val="000000"/>
          <w:spacing w:val="-6"/>
          <w:lang w:val="kk-KZ"/>
        </w:rPr>
        <w:t>2</w:t>
      </w:r>
      <w:r w:rsidRPr="00B17ACD">
        <w:rPr>
          <w:color w:val="000000"/>
          <w:spacing w:val="-6"/>
          <w:lang w:val="kk-KZ"/>
        </w:rPr>
        <w:t xml:space="preserve"> жылғы 1 сәуірдегі жағдай бойынша Қоғамның шоғы</w:t>
      </w:r>
      <w:r>
        <w:rPr>
          <w:color w:val="000000"/>
          <w:spacing w:val="-6"/>
          <w:lang w:val="kk-KZ"/>
        </w:rPr>
        <w:t>рландырылған қаржы қаражаты ~165</w:t>
      </w:r>
      <w:r w:rsidRPr="00B17ACD">
        <w:rPr>
          <w:color w:val="000000"/>
          <w:spacing w:val="-6"/>
          <w:lang w:val="kk-KZ"/>
        </w:rPr>
        <w:t xml:space="preserve"> </w:t>
      </w:r>
      <w:r>
        <w:rPr>
          <w:color w:val="000000"/>
          <w:spacing w:val="-6"/>
          <w:lang w:val="kk-KZ"/>
        </w:rPr>
        <w:t>485</w:t>
      </w:r>
      <w:r w:rsidRPr="00B17ACD">
        <w:rPr>
          <w:color w:val="000000"/>
          <w:spacing w:val="-6"/>
          <w:lang w:val="kk-KZ"/>
        </w:rPr>
        <w:t xml:space="preserve"> млн. теңге (4</w:t>
      </w:r>
      <w:r>
        <w:rPr>
          <w:color w:val="000000"/>
          <w:spacing w:val="-6"/>
          <w:lang w:val="kk-KZ"/>
        </w:rPr>
        <w:t>66,31</w:t>
      </w:r>
      <w:r w:rsidRPr="00B17ACD">
        <w:rPr>
          <w:color w:val="000000"/>
          <w:spacing w:val="-6"/>
          <w:lang w:val="kk-KZ"/>
        </w:rPr>
        <w:t xml:space="preserve"> теңге/АҚШ долл. бағамы бойынша ~3</w:t>
      </w:r>
      <w:r>
        <w:rPr>
          <w:color w:val="000000"/>
          <w:spacing w:val="-6"/>
          <w:lang w:val="kk-KZ"/>
        </w:rPr>
        <w:t>55</w:t>
      </w:r>
      <w:r w:rsidRPr="00B17ACD">
        <w:rPr>
          <w:color w:val="000000"/>
          <w:spacing w:val="-6"/>
          <w:lang w:val="kk-KZ"/>
        </w:rPr>
        <w:t xml:space="preserve"> млн. АҚШ долл.), шоғырландырылмаған ақша қаражаты ~</w:t>
      </w:r>
      <w:r w:rsidRPr="00E73448">
        <w:rPr>
          <w:color w:val="000000"/>
          <w:spacing w:val="-6"/>
          <w:lang w:val="kk-KZ"/>
        </w:rPr>
        <w:t>12 008</w:t>
      </w:r>
      <w:r w:rsidRPr="00B17ACD">
        <w:rPr>
          <w:color w:val="000000"/>
          <w:spacing w:val="-6"/>
          <w:lang w:val="kk-KZ"/>
        </w:rPr>
        <w:t> млн. теңге (</w:t>
      </w:r>
      <w:r w:rsidRPr="00E73448">
        <w:rPr>
          <w:color w:val="000000"/>
          <w:spacing w:val="-6"/>
          <w:lang w:val="kk-KZ"/>
        </w:rPr>
        <w:t xml:space="preserve">466,31 </w:t>
      </w:r>
      <w:r w:rsidRPr="00B17ACD">
        <w:rPr>
          <w:color w:val="000000"/>
          <w:spacing w:val="-6"/>
          <w:lang w:val="kk-KZ"/>
        </w:rPr>
        <w:t>теңге/АҚШ долл. бағамы бойынша ~</w:t>
      </w:r>
      <w:r>
        <w:rPr>
          <w:color w:val="000000"/>
          <w:spacing w:val="-6"/>
          <w:lang w:val="kk-KZ"/>
        </w:rPr>
        <w:t>26</w:t>
      </w:r>
      <w:r w:rsidRPr="00B17ACD">
        <w:rPr>
          <w:color w:val="000000"/>
          <w:spacing w:val="-6"/>
          <w:lang w:val="kk-KZ"/>
        </w:rPr>
        <w:t xml:space="preserve"> млн. АҚШ долл.) болды</w:t>
      </w:r>
      <w:r w:rsidR="00E432C5" w:rsidRPr="00E73448">
        <w:rPr>
          <w:color w:val="000000"/>
          <w:spacing w:val="-6"/>
          <w:lang w:val="kk-KZ"/>
        </w:rPr>
        <w:t xml:space="preserve">. </w:t>
      </w:r>
    </w:p>
    <w:p w14:paraId="0096D756" w14:textId="59EB026F" w:rsidR="00E432C5" w:rsidRPr="00E432C5" w:rsidRDefault="00B17ACD" w:rsidP="00217AA2">
      <w:pPr>
        <w:ind w:firstLine="720"/>
        <w:jc w:val="both"/>
        <w:rPr>
          <w:highlight w:val="yellow"/>
          <w:lang w:val="kk-KZ"/>
        </w:rPr>
      </w:pPr>
      <w:bookmarkStart w:id="0" w:name="_Hlk35261396"/>
      <w:r w:rsidRPr="00B17ACD">
        <w:rPr>
          <w:color w:val="000000"/>
          <w:spacing w:val="-6"/>
          <w:lang w:val="kk-KZ"/>
        </w:rPr>
        <w:t xml:space="preserve">2020 жылғы қыркүйекте Қоғам ҚМГ ҰК-ға өтеу мерзімі 84 ай және жылдық 0,01% сыйақы мөлшерлемесімен </w:t>
      </w:r>
      <w:r w:rsidRPr="00E73448">
        <w:rPr>
          <w:color w:val="000000"/>
          <w:spacing w:val="-6"/>
          <w:lang w:val="kk-KZ"/>
        </w:rPr>
        <w:t xml:space="preserve">2.000.000 </w:t>
      </w:r>
      <w:r>
        <w:rPr>
          <w:color w:val="000000"/>
          <w:spacing w:val="-6"/>
          <w:lang w:val="kk-KZ"/>
        </w:rPr>
        <w:t>млн.</w:t>
      </w:r>
      <w:r w:rsidRPr="00B17ACD">
        <w:rPr>
          <w:color w:val="000000"/>
          <w:spacing w:val="-6"/>
          <w:lang w:val="kk-KZ"/>
        </w:rPr>
        <w:t xml:space="preserve"> теңге сомасында ұзақ мерзімді </w:t>
      </w:r>
      <w:r>
        <w:rPr>
          <w:color w:val="000000"/>
          <w:spacing w:val="-6"/>
          <w:lang w:val="kk-KZ"/>
        </w:rPr>
        <w:t>несие (</w:t>
      </w:r>
      <w:r w:rsidRPr="00B17ACD">
        <w:rPr>
          <w:color w:val="000000"/>
          <w:spacing w:val="-6"/>
          <w:lang w:val="kk-KZ"/>
        </w:rPr>
        <w:t>қарыз</w:t>
      </w:r>
      <w:r>
        <w:rPr>
          <w:color w:val="000000"/>
          <w:spacing w:val="-6"/>
          <w:lang w:val="kk-KZ"/>
        </w:rPr>
        <w:t>)</w:t>
      </w:r>
      <w:r w:rsidRPr="00B17ACD">
        <w:rPr>
          <w:color w:val="000000"/>
          <w:spacing w:val="-6"/>
          <w:lang w:val="kk-KZ"/>
        </w:rPr>
        <w:t xml:space="preserve"> беру туралы шарт жасасты. </w:t>
      </w:r>
      <w:r>
        <w:rPr>
          <w:color w:val="000000"/>
          <w:spacing w:val="-6"/>
          <w:lang w:val="kk-KZ"/>
        </w:rPr>
        <w:t>2020 жылы Қоғам 930.682 млн. теңгені аударды, б</w:t>
      </w:r>
      <w:r w:rsidRPr="00B17ACD">
        <w:rPr>
          <w:color w:val="000000"/>
          <w:spacing w:val="-6"/>
          <w:lang w:val="kk-KZ"/>
        </w:rPr>
        <w:t>ерілген сома мен 509.52</w:t>
      </w:r>
      <w:r w:rsidR="00217AA2">
        <w:rPr>
          <w:color w:val="000000"/>
          <w:spacing w:val="-6"/>
          <w:lang w:val="kk-KZ"/>
        </w:rPr>
        <w:t>5</w:t>
      </w:r>
      <w:r w:rsidRPr="00B17ACD">
        <w:rPr>
          <w:color w:val="000000"/>
          <w:spacing w:val="-6"/>
          <w:lang w:val="kk-KZ"/>
        </w:rPr>
        <w:t xml:space="preserve"> м</w:t>
      </w:r>
      <w:r w:rsidR="00217AA2">
        <w:rPr>
          <w:color w:val="000000"/>
          <w:spacing w:val="-6"/>
          <w:lang w:val="kk-KZ"/>
        </w:rPr>
        <w:t>лн.</w:t>
      </w:r>
      <w:r w:rsidRPr="00B17ACD">
        <w:rPr>
          <w:color w:val="000000"/>
          <w:spacing w:val="-6"/>
          <w:lang w:val="kk-KZ"/>
        </w:rPr>
        <w:t xml:space="preserve"> теңге мөлшеріндегі 12% мөлшерлеме бойынша есептелген қарыздың келтірілген құны арасындағы айырма капиталда Акционермен операциялар нәтижесі ретінде танылды. </w:t>
      </w:r>
      <w:r w:rsidR="00217AA2" w:rsidRPr="00217AA2">
        <w:rPr>
          <w:color w:val="000000"/>
          <w:spacing w:val="-6"/>
          <w:lang w:val="kk-KZ"/>
        </w:rPr>
        <w:t>2020 жыл ішінде дисконттың амортизациясы  14.200 млн. теңгені құрады. 2021 жылы Қоғам қарыз шарты бойынша 100 413 млн.теңге аударды, берілген сома мен 50.494 млн. теңге мөлшеріндегі 12% мөлшерлеме бойынша есептелген қарыздың келтірілген құны арасындағы айырма капиталда Акционермен жасалған операциялардың нәтижесі ретінде танылды. 2021 жыл ішінде дисконттың амортизациясы 54.836 млн. теңгені құрады</w:t>
      </w:r>
      <w:r w:rsidR="00E432C5" w:rsidRPr="00E73448">
        <w:rPr>
          <w:color w:val="000000"/>
          <w:spacing w:val="-6"/>
          <w:lang w:val="kk-KZ"/>
        </w:rPr>
        <w:t xml:space="preserve">. </w:t>
      </w:r>
      <w:bookmarkEnd w:id="0"/>
    </w:p>
    <w:p w14:paraId="7A88BD7D" w14:textId="6AFB0DB9" w:rsidR="00217AA2" w:rsidRDefault="00217AA2" w:rsidP="0087150D">
      <w:pPr>
        <w:ind w:firstLine="720"/>
        <w:jc w:val="both"/>
        <w:rPr>
          <w:lang w:val="kk-KZ"/>
        </w:rPr>
      </w:pPr>
      <w:r w:rsidRPr="00217AA2">
        <w:rPr>
          <w:lang w:val="kk-KZ"/>
        </w:rPr>
        <w:t>АҚ туралы Заңның 13-бабының 2-тармағына сәйкес акционерлер – артықшылықты акциялардың меншік иелері қоғамның жарғысында белгіленіп, алдын ала айқындалып кепілдік берілген мөлшерде дивидендтер алуға басым құқығы бар. Қоғамның Жарғысына сәйкес артықшылықты акциялар бойынша есептелетін дивидендтердің мөлшері бір артықшылықты акцияға шаққанда 25 (жиырма бес) теңгеден кем болмауы тиіс. Бұл ретте, акционерлердің жалпы жиналысы Қоғамның жай акциялары бойынша дивидендтер төлемеу туралы шешімді міндетті жариялай отырып, осындай шешім қабылдауға құқылы</w:t>
      </w:r>
      <w:r>
        <w:rPr>
          <w:lang w:val="kk-KZ"/>
        </w:rPr>
        <w:t>.</w:t>
      </w:r>
    </w:p>
    <w:p w14:paraId="3AD2D8C1" w14:textId="3BDD2159" w:rsidR="0087150D" w:rsidRPr="00E73448" w:rsidRDefault="00217AA2" w:rsidP="0087150D">
      <w:pPr>
        <w:ind w:firstLine="720"/>
        <w:jc w:val="both"/>
        <w:rPr>
          <w:lang w:val="kk-KZ"/>
        </w:rPr>
      </w:pPr>
      <w:r w:rsidRPr="00217AA2">
        <w:rPr>
          <w:lang w:val="kk-KZ"/>
        </w:rPr>
        <w:t>Директорлар кеңесінің 202</w:t>
      </w:r>
      <w:r>
        <w:rPr>
          <w:lang w:val="kk-KZ"/>
        </w:rPr>
        <w:t xml:space="preserve">2 </w:t>
      </w:r>
      <w:r w:rsidR="00F05BCA">
        <w:rPr>
          <w:lang w:val="kk-KZ"/>
        </w:rPr>
        <w:t>жылғы 28 сәуірдегі шешімімен (№</w:t>
      </w:r>
      <w:r w:rsidR="00F05BCA" w:rsidRPr="00F05BCA">
        <w:rPr>
          <w:lang w:val="kk-KZ"/>
        </w:rPr>
        <w:t>3</w:t>
      </w:r>
      <w:r w:rsidRPr="00217AA2">
        <w:rPr>
          <w:lang w:val="kk-KZ"/>
        </w:rPr>
        <w:t xml:space="preserve"> </w:t>
      </w:r>
      <w:r>
        <w:rPr>
          <w:lang w:val="kk-KZ"/>
        </w:rPr>
        <w:t>шешім</w:t>
      </w:r>
      <w:r w:rsidRPr="00217AA2">
        <w:rPr>
          <w:lang w:val="kk-KZ"/>
        </w:rPr>
        <w:t>) Қоғамның есепті қаржы жылындағы таза кірісін бөлу тәртібін бекіту, жай және артықшылықты акциялар бойынша дивидендтерді төлеу туралы шешімді қабылдау және Қоғамның 1 (бір) жай және 1 (бір) артықшылықты акциясына шаққандағы дивидендтің мөлшерін бекіту бойынша ұсыным (ұсыныс) берілді</w:t>
      </w:r>
      <w:r w:rsidR="0087150D" w:rsidRPr="00E73448">
        <w:rPr>
          <w:lang w:val="kk-KZ"/>
        </w:rPr>
        <w:t>.</w:t>
      </w:r>
    </w:p>
    <w:p w14:paraId="19302E84" w14:textId="77777777" w:rsidR="0076046D" w:rsidRPr="00E73448" w:rsidRDefault="0076046D" w:rsidP="0076046D">
      <w:pPr>
        <w:keepNext/>
        <w:keepLines/>
        <w:jc w:val="both"/>
        <w:rPr>
          <w:rFonts w:eastAsia="Calibri"/>
          <w:b/>
          <w:bCs/>
          <w:lang w:val="kk-KZ"/>
        </w:rPr>
      </w:pPr>
    </w:p>
    <w:p w14:paraId="687533D3" w14:textId="25306D65" w:rsidR="0076046D" w:rsidRPr="001F1829" w:rsidRDefault="007918B3" w:rsidP="0076046D">
      <w:pPr>
        <w:keepNext/>
        <w:keepLines/>
        <w:ind w:firstLine="567"/>
        <w:jc w:val="both"/>
        <w:rPr>
          <w:rFonts w:eastAsia="Calibri"/>
          <w:b/>
          <w:bCs/>
        </w:rPr>
      </w:pPr>
      <w:r w:rsidRPr="007918B3">
        <w:rPr>
          <w:u w:val="single"/>
          <w:lang w:val="kk-KZ"/>
        </w:rPr>
        <w:t>Акционерлер шешімінің жобасы</w:t>
      </w:r>
      <w:r w:rsidR="0076046D" w:rsidRPr="001F1829" w:rsidDel="005C65AF">
        <w:rPr>
          <w:rFonts w:eastAsia="Calibri"/>
          <w:b/>
          <w:bCs/>
        </w:rPr>
        <w:t xml:space="preserve"> </w:t>
      </w:r>
    </w:p>
    <w:p w14:paraId="7352167E" w14:textId="77777777" w:rsidR="00321C6F" w:rsidRPr="001F1829" w:rsidRDefault="00321C6F" w:rsidP="0076046D">
      <w:pPr>
        <w:keepNext/>
        <w:keepLines/>
        <w:ind w:firstLine="567"/>
        <w:jc w:val="both"/>
        <w:rPr>
          <w:rFonts w:eastAsia="Calibri"/>
          <w:b/>
          <w:bCs/>
        </w:rPr>
      </w:pPr>
    </w:p>
    <w:p w14:paraId="5E3AD668" w14:textId="56A819AF" w:rsidR="009B52AD" w:rsidRPr="009B52AD" w:rsidRDefault="007918B3" w:rsidP="009B52AD">
      <w:pPr>
        <w:numPr>
          <w:ilvl w:val="0"/>
          <w:numId w:val="7"/>
        </w:numPr>
        <w:ind w:left="0" w:firstLine="709"/>
        <w:jc w:val="both"/>
        <w:rPr>
          <w:b/>
        </w:rPr>
      </w:pPr>
      <w:r>
        <w:rPr>
          <w:b/>
          <w:lang w:val="kk-KZ"/>
        </w:rPr>
        <w:t>2021</w:t>
      </w:r>
      <w:r w:rsidRPr="007918B3">
        <w:rPr>
          <w:b/>
          <w:lang w:val="kk-KZ"/>
        </w:rPr>
        <w:t xml:space="preserve"> жылдың қорытындылары бойынша алынған </w:t>
      </w:r>
      <w:r w:rsidRPr="009B52AD">
        <w:rPr>
          <w:b/>
        </w:rPr>
        <w:t xml:space="preserve">246 846 </w:t>
      </w:r>
      <w:r w:rsidRPr="007918B3">
        <w:rPr>
          <w:b/>
          <w:lang w:val="kk-KZ"/>
        </w:rPr>
        <w:t>(</w:t>
      </w:r>
      <w:r>
        <w:rPr>
          <w:b/>
          <w:lang w:val="kk-KZ"/>
        </w:rPr>
        <w:t>екі жүз қырық алты мың сегіз жүз қырық алты</w:t>
      </w:r>
      <w:r w:rsidRPr="007918B3">
        <w:rPr>
          <w:b/>
          <w:lang w:val="kk-KZ"/>
        </w:rPr>
        <w:t>) млн. теңге мөлшеріндегі Қоғамның таза кірісін бөлудің келесі тәртібі бекітілсін</w:t>
      </w:r>
      <w:r w:rsidR="009B52AD" w:rsidRPr="009B52AD">
        <w:rPr>
          <w:b/>
        </w:rPr>
        <w:t>:</w:t>
      </w:r>
    </w:p>
    <w:p w14:paraId="124045FA" w14:textId="11784502" w:rsidR="009B52AD" w:rsidRPr="009B52AD" w:rsidRDefault="009B52AD" w:rsidP="009B52AD">
      <w:pPr>
        <w:tabs>
          <w:tab w:val="num" w:pos="1080"/>
        </w:tabs>
        <w:spacing w:before="120" w:after="120"/>
        <w:ind w:firstLine="720"/>
        <w:jc w:val="both"/>
        <w:rPr>
          <w:b/>
        </w:rPr>
      </w:pPr>
      <w:r w:rsidRPr="009B52AD">
        <w:rPr>
          <w:b/>
        </w:rPr>
        <w:t xml:space="preserve">– </w:t>
      </w:r>
      <w:r w:rsidR="007918B3">
        <w:rPr>
          <w:b/>
          <w:lang w:val="kk-KZ"/>
        </w:rPr>
        <w:t>2021</w:t>
      </w:r>
      <w:r w:rsidR="007918B3" w:rsidRPr="007918B3">
        <w:rPr>
          <w:b/>
          <w:lang w:val="kk-KZ"/>
        </w:rPr>
        <w:t xml:space="preserve"> жылғы бір жай және бір артықшылықты акциясына шаққандағы дивиденд мөлшерінің дивидендтер алу құқығы бар акционерлердің тізімін тіркеу күніндегі жағдай бойынша айналымдағы тиісті акциялар санына көбейтіндісіне тең соманы Қоғам акционерлерінің дивидендтерін төлеуге жіберілсін</w:t>
      </w:r>
      <w:r w:rsidRPr="009B52AD">
        <w:rPr>
          <w:b/>
        </w:rPr>
        <w:t>;</w:t>
      </w:r>
    </w:p>
    <w:p w14:paraId="46C93467" w14:textId="0C311BC5" w:rsidR="009B52AD" w:rsidRPr="009B52AD" w:rsidRDefault="009B52AD" w:rsidP="009B52AD">
      <w:pPr>
        <w:jc w:val="both"/>
        <w:rPr>
          <w:b/>
        </w:rPr>
      </w:pPr>
      <w:r w:rsidRPr="009B52AD">
        <w:rPr>
          <w:b/>
        </w:rPr>
        <w:tab/>
        <w:t xml:space="preserve">- </w:t>
      </w:r>
      <w:r w:rsidR="007918B3" w:rsidRPr="007918B3">
        <w:rPr>
          <w:b/>
          <w:lang w:val="kk-KZ"/>
        </w:rPr>
        <w:t xml:space="preserve">Қоғамның бір жай акциясына шаққандағы дивидендтің мөлшері 0 (ноль) теңге сомасында </w:t>
      </w:r>
      <w:r w:rsidR="007918B3" w:rsidRPr="007918B3">
        <w:rPr>
          <w:b/>
          <w:i/>
          <w:lang w:val="kk-KZ"/>
        </w:rPr>
        <w:t>(оның ішінде Қазақстан Республикасының заңнамасында белгіленген тәртіппен төленетін салық сомасы</w:t>
      </w:r>
      <w:r w:rsidR="007918B3" w:rsidRPr="007918B3">
        <w:rPr>
          <w:b/>
          <w:lang w:val="kk-KZ"/>
        </w:rPr>
        <w:t>) белгіленсін</w:t>
      </w:r>
      <w:r w:rsidRPr="009B52AD">
        <w:rPr>
          <w:b/>
        </w:rPr>
        <w:t>;</w:t>
      </w:r>
    </w:p>
    <w:p w14:paraId="2FEC302E" w14:textId="09D99033" w:rsidR="009B52AD" w:rsidRDefault="009B52AD" w:rsidP="009B52AD">
      <w:pPr>
        <w:tabs>
          <w:tab w:val="num" w:pos="1080"/>
        </w:tabs>
        <w:ind w:firstLine="720"/>
        <w:jc w:val="both"/>
        <w:rPr>
          <w:b/>
        </w:rPr>
      </w:pPr>
      <w:r w:rsidRPr="009B52AD">
        <w:rPr>
          <w:b/>
        </w:rPr>
        <w:t xml:space="preserve">- </w:t>
      </w:r>
      <w:r w:rsidR="007918B3" w:rsidRPr="007918B3">
        <w:rPr>
          <w:b/>
          <w:lang w:val="kk-KZ"/>
        </w:rPr>
        <w:t>Қоғамның бір артықшылықты акциясына шаққандағы дивидендтің мөлшері 25 (</w:t>
      </w:r>
      <w:r w:rsidR="007918B3" w:rsidRPr="007918B3">
        <w:rPr>
          <w:b/>
          <w:i/>
          <w:lang w:val="kk-KZ"/>
        </w:rPr>
        <w:t>жиырма бес</w:t>
      </w:r>
      <w:r w:rsidR="007918B3" w:rsidRPr="007918B3">
        <w:rPr>
          <w:b/>
          <w:lang w:val="kk-KZ"/>
        </w:rPr>
        <w:t xml:space="preserve">) теңге сомасында </w:t>
      </w:r>
      <w:r w:rsidR="007918B3" w:rsidRPr="007918B3">
        <w:rPr>
          <w:b/>
          <w:i/>
          <w:lang w:val="kk-KZ"/>
        </w:rPr>
        <w:t>(оның ішінде Қазақстан Республикасының заңнамасында белгіленген тәртіппен төленетін салық сомасы)</w:t>
      </w:r>
      <w:r w:rsidR="007918B3" w:rsidRPr="007918B3">
        <w:rPr>
          <w:b/>
          <w:lang w:val="kk-KZ"/>
        </w:rPr>
        <w:t xml:space="preserve"> белгіленсін</w:t>
      </w:r>
      <w:r w:rsidRPr="009B52AD">
        <w:rPr>
          <w:b/>
        </w:rPr>
        <w:t>.</w:t>
      </w:r>
    </w:p>
    <w:p w14:paraId="4592E1F2" w14:textId="7CF42343" w:rsidR="00124796" w:rsidRPr="00B932D5" w:rsidRDefault="00124796" w:rsidP="00124796">
      <w:pPr>
        <w:tabs>
          <w:tab w:val="num" w:pos="1080"/>
        </w:tabs>
        <w:ind w:firstLine="720"/>
        <w:jc w:val="both"/>
        <w:rPr>
          <w:b/>
          <w:lang w:val="kk-KZ"/>
        </w:rPr>
      </w:pPr>
      <w:r w:rsidRPr="00B932D5">
        <w:rPr>
          <w:b/>
          <w:lang w:val="kk-KZ"/>
        </w:rPr>
        <w:t>- дивидендтерді алу құқығы бар акционерлердің тізімін тіркеу күні мен у</w:t>
      </w:r>
      <w:r w:rsidRPr="00B932D5">
        <w:rPr>
          <w:b/>
          <w:lang w:val="kk-KZ"/>
        </w:rPr>
        <w:t>ақыты – 2022 жылғы 10</w:t>
      </w:r>
      <w:r w:rsidRPr="00B932D5">
        <w:rPr>
          <w:b/>
          <w:lang w:val="kk-KZ"/>
        </w:rPr>
        <w:t xml:space="preserve"> маусым, 00 сағат 00 минут;</w:t>
      </w:r>
    </w:p>
    <w:p w14:paraId="2EF2D271" w14:textId="7E5AF363" w:rsidR="00124796" w:rsidRPr="001F0BC0" w:rsidRDefault="00124796" w:rsidP="00124796">
      <w:pPr>
        <w:tabs>
          <w:tab w:val="num" w:pos="1080"/>
        </w:tabs>
        <w:ind w:firstLine="720"/>
        <w:jc w:val="both"/>
        <w:rPr>
          <w:b/>
          <w:lang w:val="kk-KZ"/>
        </w:rPr>
      </w:pPr>
      <w:r w:rsidRPr="00B932D5">
        <w:rPr>
          <w:b/>
          <w:lang w:val="kk-KZ"/>
        </w:rPr>
        <w:t>-  дивидендт</w:t>
      </w:r>
      <w:r w:rsidRPr="00B932D5">
        <w:rPr>
          <w:b/>
          <w:lang w:val="kk-KZ"/>
        </w:rPr>
        <w:t>ерді төлеу басталатын күн – 2022 жылғы 11</w:t>
      </w:r>
      <w:r w:rsidRPr="00B932D5">
        <w:rPr>
          <w:b/>
          <w:lang w:val="kk-KZ"/>
        </w:rPr>
        <w:t xml:space="preserve"> шілде;</w:t>
      </w:r>
    </w:p>
    <w:p w14:paraId="347FF525" w14:textId="2DF3D89A" w:rsidR="00124796" w:rsidRPr="001F0BC0" w:rsidRDefault="00124796" w:rsidP="00124796">
      <w:pPr>
        <w:ind w:firstLine="720"/>
        <w:jc w:val="both"/>
        <w:rPr>
          <w:rFonts w:eastAsia="Calibri"/>
          <w:b/>
          <w:bCs/>
          <w:lang w:val="kk-KZ"/>
        </w:rPr>
      </w:pPr>
      <w:r w:rsidRPr="001F0BC0">
        <w:rPr>
          <w:b/>
          <w:lang w:val="kk-KZ"/>
        </w:rPr>
        <w:t xml:space="preserve">- дивидендтерді төлеу тәртібі мен нысаны – акционерлердің </w:t>
      </w:r>
      <w:r>
        <w:rPr>
          <w:b/>
          <w:lang w:val="kk-KZ"/>
        </w:rPr>
        <w:t xml:space="preserve">тізімі жасалған күннен  кейін 90 күн ішінде акционерлердің </w:t>
      </w:r>
      <w:r w:rsidRPr="001F0BC0">
        <w:rPr>
          <w:b/>
          <w:lang w:val="kk-KZ"/>
        </w:rPr>
        <w:t>банк шоттарына қолма-қол ақшасыз аудару арқылы дивидендтерді алу құқығы бар акционерлердің тізімі бойынша.</w:t>
      </w:r>
    </w:p>
    <w:p w14:paraId="1301299C" w14:textId="77777777" w:rsidR="009B52AD" w:rsidRPr="00124796" w:rsidRDefault="009B52AD" w:rsidP="009B52AD">
      <w:pPr>
        <w:tabs>
          <w:tab w:val="num" w:pos="1080"/>
        </w:tabs>
        <w:ind w:firstLine="720"/>
        <w:jc w:val="both"/>
        <w:rPr>
          <w:lang w:val="kk-KZ"/>
        </w:rPr>
      </w:pPr>
    </w:p>
    <w:p w14:paraId="5E8A5259" w14:textId="5A5A6B24" w:rsidR="009531ED" w:rsidRPr="009531ED" w:rsidRDefault="00D01A37" w:rsidP="009531ED">
      <w:pPr>
        <w:ind w:firstLine="720"/>
        <w:jc w:val="both"/>
        <w:rPr>
          <w:b/>
        </w:rPr>
      </w:pPr>
      <w:r>
        <w:rPr>
          <w:b/>
        </w:rPr>
        <w:t>2</w:t>
      </w:r>
      <w:r w:rsidR="009531ED" w:rsidRPr="009531ED">
        <w:rPr>
          <w:b/>
        </w:rPr>
        <w:t xml:space="preserve">. </w:t>
      </w:r>
      <w:r w:rsidR="007918B3" w:rsidRPr="007918B3">
        <w:rPr>
          <w:b/>
          <w:lang w:val="kk-KZ"/>
        </w:rPr>
        <w:t>Қоғамның бас директоры (басқарма төрағасы) Қ.О.Есқазиев белгіленген тәртіппен осы шешімді іске асыру бойынша қажетті шараларды қабылдасын</w:t>
      </w:r>
      <w:r w:rsidR="009531ED" w:rsidRPr="009531ED">
        <w:rPr>
          <w:b/>
        </w:rPr>
        <w:t>.</w:t>
      </w:r>
    </w:p>
    <w:p w14:paraId="7B860B2D" w14:textId="77777777" w:rsidR="00793348" w:rsidRPr="009531ED" w:rsidRDefault="00793348" w:rsidP="00793348">
      <w:pPr>
        <w:ind w:firstLine="720"/>
        <w:jc w:val="both"/>
        <w:rPr>
          <w:b/>
        </w:rPr>
      </w:pPr>
    </w:p>
    <w:p w14:paraId="6067BE4C" w14:textId="77777777" w:rsidR="00793348" w:rsidRPr="001F1829" w:rsidRDefault="00793348" w:rsidP="00793348">
      <w:pPr>
        <w:ind w:firstLine="720"/>
        <w:jc w:val="both"/>
        <w:rPr>
          <w:b/>
        </w:rPr>
      </w:pPr>
    </w:p>
    <w:p w14:paraId="06FC5AAE" w14:textId="77777777" w:rsidR="00793348" w:rsidRPr="001F1829" w:rsidRDefault="00793348" w:rsidP="00793348">
      <w:pPr>
        <w:ind w:firstLine="720"/>
        <w:jc w:val="both"/>
        <w:rPr>
          <w:b/>
        </w:rPr>
      </w:pPr>
    </w:p>
    <w:p w14:paraId="1A2F7C5C" w14:textId="77777777" w:rsidR="00793348" w:rsidRPr="001F1829" w:rsidRDefault="00793348" w:rsidP="00793348">
      <w:pPr>
        <w:ind w:firstLine="720"/>
        <w:jc w:val="both"/>
        <w:rPr>
          <w:b/>
        </w:rPr>
      </w:pPr>
    </w:p>
    <w:p w14:paraId="2AC2A346" w14:textId="77777777" w:rsidR="00793348" w:rsidRPr="001F1829" w:rsidRDefault="00793348" w:rsidP="00793348">
      <w:pPr>
        <w:ind w:firstLine="720"/>
        <w:jc w:val="both"/>
        <w:rPr>
          <w:b/>
        </w:rPr>
      </w:pPr>
    </w:p>
    <w:p w14:paraId="07FE83B5" w14:textId="77777777" w:rsidR="00793348" w:rsidRPr="001F1829" w:rsidRDefault="00793348" w:rsidP="00793348">
      <w:pPr>
        <w:ind w:firstLine="720"/>
        <w:jc w:val="both"/>
        <w:rPr>
          <w:b/>
        </w:rPr>
      </w:pPr>
    </w:p>
    <w:p w14:paraId="4E79F648" w14:textId="77777777" w:rsidR="0087150D" w:rsidRDefault="0087150D" w:rsidP="00793348">
      <w:pPr>
        <w:ind w:firstLine="720"/>
        <w:jc w:val="both"/>
        <w:rPr>
          <w:b/>
        </w:rPr>
      </w:pPr>
    </w:p>
    <w:p w14:paraId="2CF29B8C" w14:textId="77777777" w:rsidR="00DF7F47" w:rsidRDefault="00DF7F47" w:rsidP="00793348">
      <w:pPr>
        <w:ind w:firstLine="720"/>
        <w:jc w:val="both"/>
        <w:rPr>
          <w:b/>
        </w:rPr>
      </w:pPr>
    </w:p>
    <w:p w14:paraId="6B058796" w14:textId="77777777" w:rsidR="0087150D" w:rsidRDefault="0087150D" w:rsidP="00793348">
      <w:pPr>
        <w:ind w:firstLine="720"/>
        <w:jc w:val="both"/>
        <w:rPr>
          <w:b/>
        </w:rPr>
      </w:pPr>
    </w:p>
    <w:p w14:paraId="6E188BFC" w14:textId="77777777" w:rsidR="0087150D" w:rsidRDefault="0087150D" w:rsidP="00793348">
      <w:pPr>
        <w:ind w:firstLine="720"/>
        <w:jc w:val="both"/>
        <w:rPr>
          <w:b/>
        </w:rPr>
      </w:pPr>
    </w:p>
    <w:p w14:paraId="6E2E654F" w14:textId="08178D1D" w:rsidR="001C044C" w:rsidRPr="001F1829" w:rsidRDefault="009B52AD" w:rsidP="00793348">
      <w:pPr>
        <w:ind w:firstLine="720"/>
        <w:jc w:val="both"/>
        <w:rPr>
          <w:b/>
        </w:rPr>
      </w:pPr>
      <w:r>
        <w:rPr>
          <w:b/>
        </w:rPr>
        <w:t>3</w:t>
      </w:r>
      <w:r w:rsidR="005E30C2" w:rsidRPr="001F1829">
        <w:rPr>
          <w:b/>
        </w:rPr>
        <w:t xml:space="preserve">. </w:t>
      </w:r>
      <w:r w:rsidR="007918B3" w:rsidRPr="007918B3">
        <w:rPr>
          <w:b/>
          <w:lang w:val="kk-KZ"/>
        </w:rPr>
        <w:t>Қоғамның жылдық есебін, директорлар кеңесі мен басқарманың жұмысы туралы жылдық есепті бекіту</w:t>
      </w:r>
      <w:r w:rsidR="00793348" w:rsidRPr="001F1829">
        <w:rPr>
          <w:b/>
        </w:rPr>
        <w:t>.</w:t>
      </w:r>
    </w:p>
    <w:p w14:paraId="04F18C2D" w14:textId="77777777" w:rsidR="00793348" w:rsidRPr="001F1829" w:rsidRDefault="00793348" w:rsidP="00793348">
      <w:pPr>
        <w:keepNext/>
        <w:keepLines/>
        <w:ind w:firstLine="567"/>
        <w:jc w:val="both"/>
      </w:pPr>
    </w:p>
    <w:p w14:paraId="419B5338" w14:textId="4616D39A" w:rsidR="00D01A37" w:rsidRPr="00E73448" w:rsidRDefault="007918B3" w:rsidP="00D01A37">
      <w:pPr>
        <w:ind w:firstLine="540"/>
        <w:jc w:val="both"/>
        <w:rPr>
          <w:lang w:val="kk-KZ"/>
        </w:rPr>
      </w:pPr>
      <w:r w:rsidRPr="007918B3">
        <w:rPr>
          <w:lang w:val="kk-KZ"/>
        </w:rPr>
        <w:t>Қоғам Жарғысының 74-тармағына сәйкес акционерлердің жылдық жалпы жиналысының күн тәртібінің мәселелері бойынша материалдар, өзгелерден басқа, Қоғамның жылдық есебін қамтуы тиіс. Қоғам Жарғысының 75-тармағына сәйкес Қоғамның жылдық есебін Қоғамның басқармасы дайындайды, Қоғамның директорлар кеңесі мақұлдайды және акционерлердің жалпы жиналысының қарауына ұсынады. Қоғамның жылдық есебі, кем дегенде, аудиттелген жылдық есепті, өткен кезеңде Қоғамның қызметінде болған елеулі оқиғалар туралы есепті, сондай-ақ Қоғамның лауазымды тұлғаларының Қоғамның жылдық есебінде қамтылған мәліметтердің дұрыстығы үшін жауаптылығының сипаттамасын қамтиды</w:t>
      </w:r>
      <w:r w:rsidR="00D01A37" w:rsidRPr="00E73448">
        <w:rPr>
          <w:lang w:val="kk-KZ"/>
        </w:rPr>
        <w:t xml:space="preserve">. </w:t>
      </w:r>
    </w:p>
    <w:p w14:paraId="7ED46002" w14:textId="6E8939AC" w:rsidR="00D01A37" w:rsidRPr="00E73448" w:rsidRDefault="007918B3" w:rsidP="00D01A37">
      <w:pPr>
        <w:ind w:firstLine="540"/>
        <w:jc w:val="both"/>
        <w:rPr>
          <w:lang w:val="kk-KZ"/>
        </w:rPr>
      </w:pPr>
      <w:r w:rsidRPr="007918B3">
        <w:rPr>
          <w:lang w:val="kk-KZ"/>
        </w:rPr>
        <w:t>Қоғамның бекітілген жылдық есебі Қоғамның корпоративтік веб-сайтында орналастырылады</w:t>
      </w:r>
      <w:r w:rsidR="00D01A37" w:rsidRPr="00E73448">
        <w:rPr>
          <w:lang w:val="kk-KZ"/>
        </w:rPr>
        <w:t xml:space="preserve">. </w:t>
      </w:r>
    </w:p>
    <w:p w14:paraId="347436AC" w14:textId="5006A4EF" w:rsidR="00D01A37" w:rsidRPr="00E73448" w:rsidRDefault="007918B3" w:rsidP="00D01A37">
      <w:pPr>
        <w:ind w:firstLine="709"/>
        <w:jc w:val="both"/>
        <w:rPr>
          <w:lang w:val="kk-KZ"/>
        </w:rPr>
      </w:pPr>
      <w:r>
        <w:rPr>
          <w:lang w:val="kk-KZ"/>
        </w:rPr>
        <w:t>2021</w:t>
      </w:r>
      <w:r w:rsidRPr="007918B3">
        <w:rPr>
          <w:lang w:val="kk-KZ"/>
        </w:rPr>
        <w:t xml:space="preserve"> жылғы Қоғамның жылдық есебінің құрылымы келесі негізгі бөлімдерді қамтиды</w:t>
      </w:r>
      <w:r w:rsidR="00D01A37" w:rsidRPr="00E73448">
        <w:rPr>
          <w:lang w:val="kk-KZ"/>
        </w:rPr>
        <w:t>:</w:t>
      </w:r>
    </w:p>
    <w:p w14:paraId="56652A78" w14:textId="77777777" w:rsidR="007918B3" w:rsidRPr="007918B3" w:rsidRDefault="007918B3" w:rsidP="002F7863">
      <w:pPr>
        <w:numPr>
          <w:ilvl w:val="0"/>
          <w:numId w:val="8"/>
        </w:numPr>
        <w:shd w:val="clear" w:color="auto" w:fill="FFFFFF"/>
        <w:jc w:val="both"/>
        <w:rPr>
          <w:bCs/>
          <w:lang w:val="kk-KZ"/>
        </w:rPr>
      </w:pPr>
      <w:r w:rsidRPr="007918B3">
        <w:rPr>
          <w:bCs/>
          <w:lang w:val="kk-KZ"/>
        </w:rPr>
        <w:t>Жалпы ақпарат</w:t>
      </w:r>
      <w:r w:rsidRPr="007918B3">
        <w:rPr>
          <w:bCs/>
          <w:lang w:val="kk-KZ"/>
        </w:rPr>
        <w:tab/>
      </w:r>
      <w:r w:rsidRPr="007918B3">
        <w:rPr>
          <w:bCs/>
          <w:lang w:val="kk-KZ"/>
        </w:rPr>
        <w:tab/>
      </w:r>
      <w:r w:rsidRPr="007918B3">
        <w:rPr>
          <w:bCs/>
          <w:lang w:val="kk-KZ"/>
        </w:rPr>
        <w:tab/>
      </w:r>
      <w:r w:rsidRPr="007918B3">
        <w:rPr>
          <w:bCs/>
          <w:lang w:val="kk-KZ"/>
        </w:rPr>
        <w:tab/>
      </w:r>
    </w:p>
    <w:p w14:paraId="021B1EA1" w14:textId="77777777" w:rsidR="007918B3" w:rsidRPr="007918B3" w:rsidRDefault="007918B3" w:rsidP="002F7863">
      <w:pPr>
        <w:numPr>
          <w:ilvl w:val="0"/>
          <w:numId w:val="8"/>
        </w:numPr>
        <w:shd w:val="clear" w:color="auto" w:fill="FFFFFF"/>
        <w:jc w:val="both"/>
        <w:rPr>
          <w:bCs/>
          <w:lang w:val="kk-KZ"/>
        </w:rPr>
      </w:pPr>
      <w:r w:rsidRPr="007918B3">
        <w:rPr>
          <w:bCs/>
          <w:lang w:val="kk-KZ"/>
        </w:rPr>
        <w:t>Қызметтің негізгі көрсеткіштері</w:t>
      </w:r>
    </w:p>
    <w:p w14:paraId="6572C294" w14:textId="77777777" w:rsidR="007918B3" w:rsidRPr="007918B3" w:rsidRDefault="007918B3" w:rsidP="002F7863">
      <w:pPr>
        <w:numPr>
          <w:ilvl w:val="0"/>
          <w:numId w:val="8"/>
        </w:numPr>
        <w:shd w:val="clear" w:color="auto" w:fill="FFFFFF"/>
        <w:jc w:val="both"/>
        <w:rPr>
          <w:bCs/>
          <w:lang w:val="kk-KZ"/>
        </w:rPr>
      </w:pPr>
      <w:r w:rsidRPr="007918B3">
        <w:rPr>
          <w:bCs/>
          <w:lang w:val="kk-KZ"/>
        </w:rPr>
        <w:t>Негізгі оқиғалар</w:t>
      </w:r>
    </w:p>
    <w:p w14:paraId="7E9F9B87" w14:textId="01B1FEAF" w:rsidR="007918B3" w:rsidRPr="007918B3" w:rsidRDefault="007918B3" w:rsidP="002F7863">
      <w:pPr>
        <w:numPr>
          <w:ilvl w:val="0"/>
          <w:numId w:val="8"/>
        </w:numPr>
        <w:shd w:val="clear" w:color="auto" w:fill="FFFFFF"/>
        <w:jc w:val="both"/>
        <w:rPr>
          <w:bCs/>
          <w:lang w:val="kk-KZ"/>
        </w:rPr>
      </w:pPr>
      <w:r w:rsidRPr="007918B3">
        <w:rPr>
          <w:bCs/>
          <w:lang w:val="kk-KZ"/>
        </w:rPr>
        <w:t>202</w:t>
      </w:r>
      <w:r w:rsidR="002F7863">
        <w:rPr>
          <w:bCs/>
          <w:lang w:val="kk-KZ"/>
        </w:rPr>
        <w:t>1</w:t>
      </w:r>
      <w:r w:rsidRPr="007918B3">
        <w:rPr>
          <w:bCs/>
          <w:lang w:val="kk-KZ"/>
        </w:rPr>
        <w:t xml:space="preserve"> жылғы негізгі оқиғалардың сипаттамасы</w:t>
      </w:r>
    </w:p>
    <w:p w14:paraId="4C1E933C" w14:textId="77777777" w:rsidR="007918B3" w:rsidRPr="007918B3" w:rsidRDefault="007918B3" w:rsidP="002F7863">
      <w:pPr>
        <w:shd w:val="clear" w:color="auto" w:fill="FFFFFF"/>
        <w:ind w:left="1429" w:hanging="720"/>
        <w:jc w:val="both"/>
        <w:rPr>
          <w:bCs/>
          <w:lang w:val="kk-KZ"/>
        </w:rPr>
      </w:pPr>
      <w:r w:rsidRPr="007918B3">
        <w:rPr>
          <w:bCs/>
          <w:lang w:val="kk-KZ"/>
        </w:rPr>
        <w:t>V.       Бизнесті жүргізу шарттары</w:t>
      </w:r>
    </w:p>
    <w:p w14:paraId="4C03551D" w14:textId="77777777" w:rsidR="007918B3" w:rsidRPr="007918B3" w:rsidRDefault="007918B3" w:rsidP="002F7863">
      <w:pPr>
        <w:shd w:val="clear" w:color="auto" w:fill="FFFFFF"/>
        <w:ind w:left="1429" w:hanging="720"/>
        <w:jc w:val="both"/>
        <w:rPr>
          <w:bCs/>
          <w:lang w:val="kk-KZ"/>
        </w:rPr>
      </w:pPr>
      <w:r w:rsidRPr="007918B3">
        <w:rPr>
          <w:bCs/>
          <w:lang w:val="kk-KZ"/>
        </w:rPr>
        <w:t>VI.      Өндірістік қызмет</w:t>
      </w:r>
    </w:p>
    <w:p w14:paraId="36E51E17" w14:textId="77777777" w:rsidR="007918B3" w:rsidRPr="007918B3" w:rsidRDefault="007918B3" w:rsidP="002F7863">
      <w:pPr>
        <w:numPr>
          <w:ilvl w:val="0"/>
          <w:numId w:val="10"/>
        </w:numPr>
        <w:shd w:val="clear" w:color="auto" w:fill="FFFFFF"/>
        <w:ind w:left="1429"/>
        <w:jc w:val="both"/>
        <w:rPr>
          <w:bCs/>
          <w:lang w:val="kk-KZ"/>
        </w:rPr>
      </w:pPr>
      <w:r w:rsidRPr="007918B3">
        <w:rPr>
          <w:bCs/>
          <w:lang w:val="kk-KZ"/>
        </w:rPr>
        <w:t>Күрделі шығындарға шолу</w:t>
      </w:r>
    </w:p>
    <w:p w14:paraId="0EC0290E" w14:textId="77777777" w:rsidR="007918B3" w:rsidRPr="007918B3" w:rsidRDefault="007918B3" w:rsidP="002F7863">
      <w:pPr>
        <w:numPr>
          <w:ilvl w:val="0"/>
          <w:numId w:val="10"/>
        </w:numPr>
        <w:shd w:val="clear" w:color="auto" w:fill="FFFFFF"/>
        <w:ind w:left="1429"/>
        <w:jc w:val="both"/>
        <w:rPr>
          <w:bCs/>
          <w:lang w:val="kk-KZ"/>
        </w:rPr>
      </w:pPr>
      <w:r w:rsidRPr="007918B3">
        <w:rPr>
          <w:bCs/>
          <w:lang w:val="kk-KZ"/>
        </w:rPr>
        <w:t>Операциялық қызметтің нәтижелері</w:t>
      </w:r>
    </w:p>
    <w:p w14:paraId="7CF3C99C" w14:textId="77777777" w:rsidR="007918B3" w:rsidRPr="007918B3" w:rsidRDefault="007918B3" w:rsidP="002F7863">
      <w:pPr>
        <w:numPr>
          <w:ilvl w:val="0"/>
          <w:numId w:val="10"/>
        </w:numPr>
        <w:shd w:val="clear" w:color="auto" w:fill="FFFFFF"/>
        <w:ind w:left="1429"/>
        <w:jc w:val="both"/>
        <w:rPr>
          <w:bCs/>
          <w:lang w:val="kk-KZ"/>
        </w:rPr>
      </w:pPr>
      <w:r w:rsidRPr="007918B3">
        <w:rPr>
          <w:bCs/>
          <w:lang w:val="kk-KZ"/>
        </w:rPr>
        <w:t>Бірлескен кәсіпорындар мен қауымдастырылған компанияның қызметіне шолу</w:t>
      </w:r>
    </w:p>
    <w:p w14:paraId="2F8A6979" w14:textId="77777777" w:rsidR="007918B3" w:rsidRPr="007918B3" w:rsidRDefault="007918B3" w:rsidP="002F7863">
      <w:pPr>
        <w:numPr>
          <w:ilvl w:val="0"/>
          <w:numId w:val="10"/>
        </w:numPr>
        <w:shd w:val="clear" w:color="auto" w:fill="FFFFFF"/>
        <w:ind w:left="1429"/>
        <w:jc w:val="both"/>
        <w:rPr>
          <w:bCs/>
          <w:lang w:val="kk-KZ"/>
        </w:rPr>
      </w:pPr>
      <w:r w:rsidRPr="007918B3">
        <w:rPr>
          <w:bCs/>
          <w:lang w:val="kk-KZ"/>
        </w:rPr>
        <w:t>Корпоративтік басқару</w:t>
      </w:r>
    </w:p>
    <w:p w14:paraId="6BFD0DE9" w14:textId="77777777" w:rsidR="007918B3" w:rsidRPr="007918B3" w:rsidRDefault="007918B3" w:rsidP="002F7863">
      <w:pPr>
        <w:numPr>
          <w:ilvl w:val="0"/>
          <w:numId w:val="10"/>
        </w:numPr>
        <w:shd w:val="clear" w:color="auto" w:fill="FFFFFF"/>
        <w:ind w:left="1429"/>
        <w:jc w:val="both"/>
        <w:rPr>
          <w:bCs/>
          <w:lang w:val="kk-KZ"/>
        </w:rPr>
      </w:pPr>
      <w:r w:rsidRPr="007918B3">
        <w:rPr>
          <w:bCs/>
          <w:lang w:val="kk-KZ"/>
        </w:rPr>
        <w:t>Қаржы нәтижелеріне шолу</w:t>
      </w:r>
    </w:p>
    <w:p w14:paraId="660BA45F" w14:textId="008755CE" w:rsidR="007918B3" w:rsidRPr="007918B3" w:rsidRDefault="007918B3" w:rsidP="007918B3">
      <w:pPr>
        <w:shd w:val="clear" w:color="auto" w:fill="FFFFFF"/>
        <w:ind w:left="1418" w:hanging="709"/>
        <w:jc w:val="both"/>
        <w:rPr>
          <w:bCs/>
          <w:lang w:val="kk-KZ"/>
        </w:rPr>
      </w:pPr>
      <w:r w:rsidRPr="007918B3">
        <w:rPr>
          <w:bCs/>
          <w:lang w:val="kk-KZ"/>
        </w:rPr>
        <w:t>Қосымша: 202</w:t>
      </w:r>
      <w:r w:rsidR="002F7863">
        <w:rPr>
          <w:bCs/>
          <w:lang w:val="kk-KZ"/>
        </w:rPr>
        <w:t>1</w:t>
      </w:r>
      <w:r w:rsidRPr="007918B3">
        <w:rPr>
          <w:bCs/>
          <w:lang w:val="kk-KZ"/>
        </w:rPr>
        <w:t xml:space="preserve"> жылғы аудиттелген қаржы есептілігі </w:t>
      </w:r>
    </w:p>
    <w:p w14:paraId="4F6F0837" w14:textId="42371674" w:rsidR="00D01A37" w:rsidRPr="00D01A37" w:rsidRDefault="00D01A37" w:rsidP="00D01A37">
      <w:pPr>
        <w:shd w:val="clear" w:color="auto" w:fill="FFFFFF"/>
        <w:ind w:left="1418" w:hanging="709"/>
        <w:jc w:val="both"/>
        <w:rPr>
          <w:bCs/>
        </w:rPr>
      </w:pPr>
      <w:r w:rsidRPr="00D01A37">
        <w:rPr>
          <w:bCs/>
        </w:rPr>
        <w:t xml:space="preserve">  </w:t>
      </w:r>
    </w:p>
    <w:p w14:paraId="719B10AD" w14:textId="77777777" w:rsidR="00793348" w:rsidRPr="00D01A37" w:rsidRDefault="00793348" w:rsidP="00793348">
      <w:pPr>
        <w:shd w:val="clear" w:color="auto" w:fill="FFFFFF"/>
        <w:ind w:left="1418"/>
        <w:jc w:val="both"/>
        <w:rPr>
          <w:bCs/>
        </w:rPr>
      </w:pPr>
    </w:p>
    <w:p w14:paraId="64DBAFDC" w14:textId="3763E6B7" w:rsidR="00D01A37" w:rsidRPr="00D01A37" w:rsidRDefault="002F7863" w:rsidP="00D01A37">
      <w:pPr>
        <w:ind w:firstLine="540"/>
        <w:jc w:val="both"/>
      </w:pPr>
      <w:r w:rsidRPr="002F7863">
        <w:rPr>
          <w:lang w:val="kk-KZ"/>
        </w:rPr>
        <w:t>Қоғамның директорлар кеңесі туралы ереженің 9-бөлімінің 9.1-тармақшасына сәйкес, директорлар кеңесі акционерлердің жылдық жалпы жиналысына директорлар кеңесі мен басқарманың жұмысы туралы есепті, оның ішінде, директорлар кеңесі мен басқарма олар бойынша шешімдер қабылдайтын мәселелер туралы толық ақпаратты ұсынуы тиіс</w:t>
      </w:r>
      <w:r w:rsidR="00D01A37" w:rsidRPr="00D01A37">
        <w:t>.</w:t>
      </w:r>
    </w:p>
    <w:p w14:paraId="5AF6843B" w14:textId="1545A1DE" w:rsidR="00D01A37" w:rsidRPr="00D01A37" w:rsidRDefault="002F7863" w:rsidP="00D01A37">
      <w:pPr>
        <w:ind w:firstLine="540"/>
        <w:jc w:val="both"/>
        <w:rPr>
          <w:u w:val="single"/>
        </w:rPr>
      </w:pPr>
      <w:r>
        <w:rPr>
          <w:u w:val="single"/>
          <w:lang w:val="kk-KZ"/>
        </w:rPr>
        <w:t>Директорлар кеңесі</w:t>
      </w:r>
    </w:p>
    <w:p w14:paraId="2E331BA8" w14:textId="27F62124" w:rsidR="009B52AD" w:rsidRPr="009B52AD" w:rsidRDefault="002F7863" w:rsidP="009B52AD">
      <w:pPr>
        <w:ind w:firstLine="540"/>
        <w:jc w:val="both"/>
      </w:pPr>
      <w:r>
        <w:rPr>
          <w:lang w:val="kk-KZ"/>
        </w:rPr>
        <w:t>2021 жылғы 27</w:t>
      </w:r>
      <w:r w:rsidRPr="002F7863">
        <w:rPr>
          <w:lang w:val="kk-KZ"/>
        </w:rPr>
        <w:t xml:space="preserve"> мамырда акционерлердің жылдық жалпы жиналысының шешімімен директорлар кеңесінің сандық құрамы – 4 (төрт) адам және 1 (бір) жыл (202</w:t>
      </w:r>
      <w:r>
        <w:rPr>
          <w:lang w:val="kk-KZ"/>
        </w:rPr>
        <w:t>2</w:t>
      </w:r>
      <w:r w:rsidRPr="002F7863">
        <w:rPr>
          <w:lang w:val="kk-KZ"/>
        </w:rPr>
        <w:t xml:space="preserve"> жылғы 28 мамырды қоса алғандағы) уақытына белгіленген өкілеттілік мерзіміне директорлар кеңесінің жеке құрамы белгіленді</w:t>
      </w:r>
      <w:r w:rsidR="009B52AD" w:rsidRPr="009B52AD">
        <w:t>.</w:t>
      </w:r>
    </w:p>
    <w:p w14:paraId="79B8C3F6" w14:textId="29445B1A" w:rsidR="009B52AD" w:rsidRPr="009B52AD" w:rsidRDefault="002F7863" w:rsidP="009B52AD">
      <w:pPr>
        <w:ind w:firstLine="540"/>
        <w:jc w:val="both"/>
      </w:pPr>
      <w:r>
        <w:rPr>
          <w:lang w:val="kk-KZ"/>
        </w:rPr>
        <w:t>2021 жылғы 27</w:t>
      </w:r>
      <w:r w:rsidRPr="002F7863">
        <w:rPr>
          <w:lang w:val="kk-KZ"/>
        </w:rPr>
        <w:t xml:space="preserve"> мамырдағы акционерлердің жылдық жалпы жиналысының қорытындылары бойынша директорлар кеңесінің мынадай жеке құрамы сайланды</w:t>
      </w:r>
      <w:r w:rsidR="009B52AD" w:rsidRPr="009B52AD">
        <w:t>:</w:t>
      </w:r>
    </w:p>
    <w:p w14:paraId="74CCDC2F" w14:textId="77777777" w:rsidR="002F7863" w:rsidRPr="002F7863" w:rsidRDefault="002F7863" w:rsidP="002F7863">
      <w:pPr>
        <w:ind w:firstLine="540"/>
        <w:jc w:val="both"/>
        <w:rPr>
          <w:lang w:val="kk-KZ"/>
        </w:rPr>
      </w:pPr>
      <w:r w:rsidRPr="002F7863">
        <w:rPr>
          <w:lang w:val="kk-KZ"/>
        </w:rPr>
        <w:t>1. Есқазиев Құрманғазы Орынғазыұлы – Қоғамның бас директоры (басқарма төрағасы);</w:t>
      </w:r>
    </w:p>
    <w:p w14:paraId="7227E331" w14:textId="5E708530" w:rsidR="002F7863" w:rsidRPr="002F7863" w:rsidRDefault="00DA5180" w:rsidP="002F7863">
      <w:pPr>
        <w:ind w:firstLine="540"/>
        <w:jc w:val="both"/>
        <w:rPr>
          <w:lang w:val="kk-KZ"/>
        </w:rPr>
      </w:pPr>
      <w:r>
        <w:rPr>
          <w:lang w:val="kk-KZ"/>
        </w:rPr>
        <w:t>2. Қарабаев Дәурен Сапарәлі</w:t>
      </w:r>
      <w:r w:rsidR="002F7863" w:rsidRPr="002F7863">
        <w:rPr>
          <w:lang w:val="kk-KZ"/>
        </w:rPr>
        <w:t>ұлы – «ҚазМұнайГаз» ҰК АҚ өкілі ретінде;</w:t>
      </w:r>
    </w:p>
    <w:p w14:paraId="7F43D332" w14:textId="77777777" w:rsidR="002F7863" w:rsidRPr="002F7863" w:rsidRDefault="002F7863" w:rsidP="002F7863">
      <w:pPr>
        <w:ind w:firstLine="540"/>
        <w:jc w:val="both"/>
        <w:rPr>
          <w:lang w:val="kk-KZ"/>
        </w:rPr>
      </w:pPr>
      <w:r w:rsidRPr="002F7863">
        <w:rPr>
          <w:lang w:val="kk-KZ"/>
        </w:rPr>
        <w:t>3.  Ертілесова Жаннат Жүрғалиқызы – тәуелсіз директор ретінде;</w:t>
      </w:r>
    </w:p>
    <w:p w14:paraId="680A23DE" w14:textId="77777777" w:rsidR="002F7863" w:rsidRPr="002F7863" w:rsidRDefault="002F7863" w:rsidP="002F7863">
      <w:pPr>
        <w:ind w:firstLine="540"/>
        <w:jc w:val="both"/>
        <w:rPr>
          <w:lang w:val="kk-KZ"/>
        </w:rPr>
      </w:pPr>
      <w:r w:rsidRPr="002F7863">
        <w:rPr>
          <w:lang w:val="kk-KZ"/>
        </w:rPr>
        <w:t xml:space="preserve">4.  </w:t>
      </w:r>
      <w:r w:rsidRPr="002F7863">
        <w:t xml:space="preserve">Лубянцев Петр Геннадьевич </w:t>
      </w:r>
      <w:r w:rsidRPr="002F7863">
        <w:rPr>
          <w:lang w:val="kk-KZ"/>
        </w:rPr>
        <w:t>– тәуелсіз директор ретінде.</w:t>
      </w:r>
    </w:p>
    <w:p w14:paraId="32EF9205" w14:textId="77777777" w:rsidR="009B52AD" w:rsidRPr="009B52AD" w:rsidRDefault="009B52AD" w:rsidP="009B52AD">
      <w:pPr>
        <w:ind w:firstLine="708"/>
        <w:jc w:val="both"/>
        <w:rPr>
          <w:rFonts w:eastAsia="Calibri"/>
          <w:color w:val="000000"/>
          <w:lang w:eastAsia="en-US" w:bidi="en-US"/>
        </w:rPr>
      </w:pPr>
    </w:p>
    <w:p w14:paraId="2BC18D7A" w14:textId="232606E9" w:rsidR="009B52AD" w:rsidRPr="009B52AD" w:rsidRDefault="002F7863" w:rsidP="002F7863">
      <w:pPr>
        <w:ind w:firstLine="708"/>
        <w:jc w:val="both"/>
        <w:rPr>
          <w:rFonts w:eastAsia="Calibri"/>
          <w:color w:val="000000"/>
          <w:lang w:eastAsia="en-US" w:bidi="en-US"/>
        </w:rPr>
      </w:pPr>
      <w:r>
        <w:rPr>
          <w:rFonts w:eastAsia="Calibri"/>
          <w:color w:val="000000"/>
          <w:lang w:val="kk-KZ" w:eastAsia="en-US" w:bidi="en-US"/>
        </w:rPr>
        <w:t>2021</w:t>
      </w:r>
      <w:r w:rsidRPr="002F7863">
        <w:rPr>
          <w:rFonts w:eastAsia="Calibri"/>
          <w:color w:val="000000"/>
          <w:lang w:val="kk-KZ" w:eastAsia="en-US" w:bidi="en-US"/>
        </w:rPr>
        <w:t xml:space="preserve"> жылы директорлар кеңесі </w:t>
      </w:r>
      <w:r>
        <w:rPr>
          <w:rFonts w:eastAsia="Calibri"/>
          <w:color w:val="000000"/>
          <w:lang w:val="kk-KZ" w:eastAsia="en-US" w:bidi="en-US"/>
        </w:rPr>
        <w:t>6</w:t>
      </w:r>
      <w:r w:rsidRPr="002F7863">
        <w:rPr>
          <w:rFonts w:eastAsia="Calibri"/>
          <w:color w:val="000000"/>
          <w:lang w:val="kk-KZ" w:eastAsia="en-US" w:bidi="en-US"/>
        </w:rPr>
        <w:t xml:space="preserve"> отырыс өткізді, оның ішінд</w:t>
      </w:r>
      <w:r>
        <w:rPr>
          <w:rFonts w:eastAsia="Calibri"/>
          <w:color w:val="000000"/>
          <w:lang w:val="kk-KZ" w:eastAsia="en-US" w:bidi="en-US"/>
        </w:rPr>
        <w:t>е 1 отырыс іштей нысанда және 5</w:t>
      </w:r>
      <w:r w:rsidRPr="002F7863">
        <w:rPr>
          <w:rFonts w:eastAsia="Calibri"/>
          <w:color w:val="000000"/>
          <w:lang w:val="kk-KZ" w:eastAsia="en-US" w:bidi="en-US"/>
        </w:rPr>
        <w:t xml:space="preserve"> – сырттай нысанда</w:t>
      </w:r>
      <w:r w:rsidR="009B52AD" w:rsidRPr="009B52AD">
        <w:rPr>
          <w:rFonts w:eastAsia="Calibri"/>
          <w:color w:val="000000"/>
          <w:lang w:eastAsia="en-US" w:bidi="en-US"/>
        </w:rPr>
        <w:t>.</w:t>
      </w:r>
    </w:p>
    <w:p w14:paraId="3B5D5BFC" w14:textId="558848A2" w:rsidR="009B52AD" w:rsidRPr="009B52AD" w:rsidRDefault="002F7863" w:rsidP="009B52AD">
      <w:pPr>
        <w:tabs>
          <w:tab w:val="left" w:pos="993"/>
        </w:tabs>
        <w:ind w:firstLine="708"/>
        <w:jc w:val="both"/>
        <w:rPr>
          <w:rFonts w:eastAsia="Calibri"/>
          <w:color w:val="000000"/>
          <w:lang w:eastAsia="en-US" w:bidi="en-US"/>
        </w:rPr>
      </w:pPr>
      <w:r w:rsidRPr="002F7863">
        <w:rPr>
          <w:rFonts w:eastAsia="Calibri"/>
          <w:color w:val="000000"/>
          <w:lang w:val="kk-KZ" w:eastAsia="en-US" w:bidi="en-US"/>
        </w:rPr>
        <w:t>Жыл ішінде директорлар кеңесі, өзгелерден басқа, келесі мәселелерді қарады</w:t>
      </w:r>
      <w:r w:rsidR="009B52AD" w:rsidRPr="009B52AD">
        <w:rPr>
          <w:rFonts w:eastAsia="Calibri"/>
          <w:color w:val="000000"/>
          <w:lang w:eastAsia="en-US" w:bidi="en-US"/>
        </w:rPr>
        <w:t>:</w:t>
      </w:r>
    </w:p>
    <w:p w14:paraId="079EA426" w14:textId="65AD2345"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r>
      <w:r w:rsidR="002F7863" w:rsidRPr="002F7863">
        <w:rPr>
          <w:rFonts w:eastAsia="Calibri"/>
          <w:color w:val="000000"/>
          <w:lang w:val="kk-KZ" w:eastAsia="en-US" w:bidi="en-US"/>
        </w:rPr>
        <w:t>Қоғамның бюджеттерін бекіту</w:t>
      </w:r>
      <w:r w:rsidRPr="009B52AD">
        <w:rPr>
          <w:rFonts w:eastAsia="Calibri"/>
          <w:color w:val="000000"/>
          <w:lang w:eastAsia="en-US" w:bidi="en-US"/>
        </w:rPr>
        <w:t>;</w:t>
      </w:r>
    </w:p>
    <w:p w14:paraId="6C0BF1DC" w14:textId="6F04BFB5"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r>
      <w:r w:rsidR="002F7863" w:rsidRPr="002F7863">
        <w:rPr>
          <w:rFonts w:eastAsia="Calibri"/>
          <w:color w:val="000000"/>
          <w:lang w:val="kk-KZ" w:eastAsia="en-US" w:bidi="en-US"/>
        </w:rPr>
        <w:t>Қоғам басқармасы туралы мәселелер, Басқарма мүшелерінің лауазымдық айлықақыларының мөлшерін және еңбекақы мен сыйақы төлеу шарттарын белгілеу</w:t>
      </w:r>
      <w:r w:rsidRPr="009B52AD">
        <w:rPr>
          <w:rFonts w:eastAsia="Calibri"/>
          <w:color w:val="000000"/>
          <w:lang w:eastAsia="en-US" w:bidi="en-US"/>
        </w:rPr>
        <w:t>;</w:t>
      </w:r>
    </w:p>
    <w:p w14:paraId="214A7DA2" w14:textId="087F4E60"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r>
      <w:r w:rsidR="002F7863" w:rsidRPr="002F7863">
        <w:rPr>
          <w:rFonts w:eastAsia="Calibri"/>
          <w:color w:val="000000"/>
          <w:lang w:val="kk-KZ" w:eastAsia="en-US" w:bidi="en-US"/>
        </w:rPr>
        <w:t>2020 жылғы шоғырландырылған есептілікті алдын ала бекіту</w:t>
      </w:r>
      <w:r w:rsidRPr="009B52AD">
        <w:rPr>
          <w:rFonts w:eastAsia="Calibri"/>
          <w:color w:val="000000"/>
          <w:lang w:eastAsia="en-US" w:bidi="en-US"/>
        </w:rPr>
        <w:t>;</w:t>
      </w:r>
    </w:p>
    <w:p w14:paraId="41C27B4E" w14:textId="09A18137"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r>
      <w:r w:rsidR="002F7863" w:rsidRPr="002F7863">
        <w:rPr>
          <w:rFonts w:eastAsia="Calibri"/>
          <w:color w:val="000000"/>
          <w:lang w:val="kk-KZ" w:eastAsia="en-US" w:bidi="en-US"/>
        </w:rPr>
        <w:t>Қоғамның еншілес компанияларының қаржылық есептілігін бекіту</w:t>
      </w:r>
      <w:r w:rsidRPr="009B52AD">
        <w:rPr>
          <w:rFonts w:eastAsia="Calibri"/>
          <w:color w:val="000000"/>
          <w:lang w:eastAsia="en-US" w:bidi="en-US"/>
        </w:rPr>
        <w:t>;</w:t>
      </w:r>
    </w:p>
    <w:p w14:paraId="5D0135CD" w14:textId="163D27DA"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r>
      <w:r w:rsidR="002F7863" w:rsidRPr="002F7863">
        <w:rPr>
          <w:rFonts w:eastAsia="Calibri"/>
          <w:color w:val="000000"/>
          <w:lang w:val="kk-KZ" w:eastAsia="en-US" w:bidi="en-US"/>
        </w:rPr>
        <w:t>2020 жылдың қорытындылары бойынша дивидендтердің мөлшері бойынша ұсыныстар енгізу</w:t>
      </w:r>
      <w:r w:rsidRPr="009B52AD">
        <w:rPr>
          <w:rFonts w:eastAsia="Calibri"/>
          <w:color w:val="000000"/>
          <w:lang w:eastAsia="en-US" w:bidi="en-US"/>
        </w:rPr>
        <w:t>;</w:t>
      </w:r>
    </w:p>
    <w:p w14:paraId="1279EAD8" w14:textId="278A68B2"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t xml:space="preserve"> </w:t>
      </w:r>
      <w:r w:rsidR="002F7863" w:rsidRPr="002F7863">
        <w:rPr>
          <w:rFonts w:eastAsia="Calibri"/>
          <w:color w:val="000000"/>
          <w:lang w:val="kk-KZ" w:eastAsia="en-US" w:bidi="en-US"/>
        </w:rPr>
        <w:t>Қоғамның директорлар кеңесінің мүшелігіне үміткерлер бойынша акционерлердің жалпы жиналысына, сондай-ақ директорлар кеңесінің мүшелеріне сыйақы төлеу мөлшері мен шарттары туралы ұсынымдар енгізу</w:t>
      </w:r>
      <w:r w:rsidRPr="009B52AD">
        <w:rPr>
          <w:rFonts w:eastAsia="Calibri"/>
          <w:color w:val="000000"/>
          <w:lang w:eastAsia="en-US" w:bidi="en-US"/>
        </w:rPr>
        <w:t>;</w:t>
      </w:r>
    </w:p>
    <w:p w14:paraId="6A330D20" w14:textId="3AE30EF6" w:rsidR="009B52AD" w:rsidRPr="009B52AD" w:rsidRDefault="009B52AD" w:rsidP="009B52AD">
      <w:pPr>
        <w:ind w:firstLine="540"/>
        <w:jc w:val="both"/>
        <w:rPr>
          <w:rFonts w:eastAsia="Calibri"/>
          <w:color w:val="000000"/>
          <w:lang w:eastAsia="en-US" w:bidi="en-US"/>
        </w:rPr>
      </w:pPr>
      <w:r w:rsidRPr="009B52AD">
        <w:rPr>
          <w:rFonts w:eastAsia="Calibri"/>
          <w:color w:val="000000"/>
          <w:lang w:eastAsia="en-US" w:bidi="en-US"/>
        </w:rPr>
        <w:t>•</w:t>
      </w:r>
      <w:r w:rsidRPr="009B52AD">
        <w:rPr>
          <w:rFonts w:eastAsia="Calibri"/>
          <w:color w:val="000000"/>
          <w:lang w:eastAsia="en-US" w:bidi="en-US"/>
        </w:rPr>
        <w:tab/>
      </w:r>
      <w:r w:rsidR="002F7863" w:rsidRPr="002F7863">
        <w:rPr>
          <w:rFonts w:eastAsia="Calibri"/>
          <w:color w:val="000000"/>
          <w:lang w:val="kk-KZ" w:eastAsia="en-US" w:bidi="en-US"/>
        </w:rPr>
        <w:t>директорлар кеңесінің төрағасын сайлау</w:t>
      </w:r>
      <w:r w:rsidRPr="009B52AD">
        <w:rPr>
          <w:rFonts w:eastAsia="Calibri"/>
          <w:color w:val="000000"/>
          <w:lang w:eastAsia="en-US" w:bidi="en-US"/>
        </w:rPr>
        <w:t>;</w:t>
      </w:r>
    </w:p>
    <w:p w14:paraId="438B685B" w14:textId="443E376D" w:rsidR="009B52AD" w:rsidRPr="009B52AD" w:rsidRDefault="009B52AD" w:rsidP="009B52AD">
      <w:pPr>
        <w:ind w:firstLine="540"/>
        <w:jc w:val="both"/>
      </w:pPr>
      <w:r w:rsidRPr="009B52AD">
        <w:rPr>
          <w:rFonts w:eastAsia="Calibri"/>
          <w:color w:val="000000"/>
          <w:lang w:eastAsia="en-US" w:bidi="en-US"/>
        </w:rPr>
        <w:t>•</w:t>
      </w:r>
      <w:r w:rsidRPr="009B52AD">
        <w:rPr>
          <w:rFonts w:eastAsia="Calibri"/>
          <w:color w:val="000000"/>
          <w:lang w:eastAsia="en-US" w:bidi="en-US"/>
        </w:rPr>
        <w:tab/>
      </w:r>
      <w:r w:rsidR="002F7863" w:rsidRPr="002F7863">
        <w:rPr>
          <w:rFonts w:eastAsia="Calibri"/>
          <w:color w:val="000000"/>
          <w:lang w:val="kk-KZ" w:eastAsia="en-US" w:bidi="en-US"/>
        </w:rPr>
        <w:t>жасалуына мүдделілік бар мәмілелер туралы</w:t>
      </w:r>
      <w:r w:rsidRPr="009B52AD">
        <w:rPr>
          <w:rFonts w:eastAsia="Calibri"/>
          <w:color w:val="000000"/>
          <w:lang w:eastAsia="en-US" w:bidi="en-US"/>
        </w:rPr>
        <w:t>.</w:t>
      </w:r>
    </w:p>
    <w:p w14:paraId="562F3BD5" w14:textId="5C514456" w:rsidR="009B52AD" w:rsidRPr="009B52AD" w:rsidRDefault="002F7863" w:rsidP="009B52AD">
      <w:pPr>
        <w:ind w:firstLine="540"/>
        <w:jc w:val="both"/>
      </w:pPr>
      <w:r w:rsidRPr="002F7863">
        <w:rPr>
          <w:lang w:val="kk-KZ"/>
        </w:rPr>
        <w:t>Қоғамның директорлар кеңесінің аудит жөніндегі, сыйақылар жөніндегі, тағайындаулар және стратегиялық жоспарлау жөніндегі комиттерінің жұмысы олар туралы ережелерге сәйкес жүргізілді</w:t>
      </w:r>
      <w:r w:rsidR="009B52AD" w:rsidRPr="009B52AD">
        <w:t>.</w:t>
      </w:r>
    </w:p>
    <w:p w14:paraId="6D172CDF" w14:textId="224AAD7B" w:rsidR="009B52AD" w:rsidRPr="009B52AD" w:rsidRDefault="00AA7232" w:rsidP="009B52AD">
      <w:pPr>
        <w:ind w:firstLine="540"/>
        <w:jc w:val="both"/>
      </w:pPr>
      <w:r>
        <w:rPr>
          <w:lang w:val="kk-KZ"/>
        </w:rPr>
        <w:t>2021</w:t>
      </w:r>
      <w:r w:rsidRPr="00AA7232">
        <w:rPr>
          <w:lang w:val="kk-KZ"/>
        </w:rPr>
        <w:t xml:space="preserve"> жылы аудит жөніндегі комитет </w:t>
      </w:r>
      <w:r>
        <w:rPr>
          <w:lang w:val="kk-KZ"/>
        </w:rPr>
        <w:t>3</w:t>
      </w:r>
      <w:r w:rsidRPr="00AA7232">
        <w:rPr>
          <w:lang w:val="kk-KZ"/>
        </w:rPr>
        <w:t xml:space="preserve"> отырыс, сыйақылар жөніндегі комитет 3 отырыс, тағайындаулар жөніндегі комитет 1 отырыс өткізді</w:t>
      </w:r>
      <w:r w:rsidR="009B52AD" w:rsidRPr="009B52AD">
        <w:t xml:space="preserve">. </w:t>
      </w:r>
    </w:p>
    <w:p w14:paraId="7F70D5D6" w14:textId="39A5F914" w:rsidR="00D01A37" w:rsidRPr="00D01A37" w:rsidRDefault="00AA7232" w:rsidP="00D01A37">
      <w:pPr>
        <w:ind w:firstLine="708"/>
        <w:jc w:val="both"/>
        <w:rPr>
          <w:rFonts w:eastAsia="Calibri"/>
          <w:u w:val="single"/>
          <w:lang w:eastAsia="en-US" w:bidi="en-US"/>
        </w:rPr>
      </w:pPr>
      <w:r>
        <w:rPr>
          <w:rFonts w:eastAsia="Calibri"/>
          <w:u w:val="single"/>
          <w:lang w:val="kk-KZ" w:eastAsia="en-US" w:bidi="en-US"/>
        </w:rPr>
        <w:t>Басқарма</w:t>
      </w:r>
    </w:p>
    <w:p w14:paraId="50C8EFB9" w14:textId="77777777" w:rsidR="00AA7232" w:rsidRPr="00AA7232" w:rsidRDefault="00AA7232" w:rsidP="00AA7232">
      <w:pPr>
        <w:ind w:firstLine="540"/>
        <w:jc w:val="both"/>
        <w:rPr>
          <w:lang w:val="kk-KZ"/>
        </w:rPr>
      </w:pPr>
      <w:r w:rsidRPr="00AA7232">
        <w:rPr>
          <w:lang w:val="kk-KZ"/>
        </w:rPr>
        <w:t xml:space="preserve">Басқарма Қоғамның ағымдағы қызметіне басшылықты жүзеге асыратын атқарушы орган болып табылады. </w:t>
      </w:r>
    </w:p>
    <w:p w14:paraId="47A17EEC" w14:textId="55CDFE3A" w:rsidR="00AA7232" w:rsidRPr="00AA7232" w:rsidRDefault="00AA7232" w:rsidP="00AA7232">
      <w:pPr>
        <w:ind w:firstLine="540"/>
        <w:jc w:val="both"/>
        <w:rPr>
          <w:lang w:val="kk-KZ"/>
        </w:rPr>
      </w:pPr>
      <w:r w:rsidRPr="00AA7232">
        <w:rPr>
          <w:lang w:val="kk-KZ"/>
        </w:rPr>
        <w:t>202</w:t>
      </w:r>
      <w:r>
        <w:rPr>
          <w:lang w:val="kk-KZ"/>
        </w:rPr>
        <w:t>1</w:t>
      </w:r>
      <w:r w:rsidRPr="00AA7232">
        <w:rPr>
          <w:lang w:val="kk-KZ"/>
        </w:rPr>
        <w:t xml:space="preserve"> жылғы 27 сәуірде Қоғамның директорлар кеңесінің шешімі негізінде 2021 жылғы 12 маусымды қоса алғандағы өкілеттілік мерзіміне Қоғам басқармасының сандық құрамын 5 (бес) адам етіп белгілеу туралы шешім қабылданды.</w:t>
      </w:r>
    </w:p>
    <w:p w14:paraId="198F0119" w14:textId="4F173A74" w:rsidR="00AA7232" w:rsidRPr="00AA7232" w:rsidRDefault="00AA7232" w:rsidP="00AA7232">
      <w:pPr>
        <w:ind w:firstLine="540"/>
        <w:jc w:val="both"/>
        <w:rPr>
          <w:lang w:val="kk-KZ"/>
        </w:rPr>
      </w:pPr>
      <w:r w:rsidRPr="00AA7232">
        <w:rPr>
          <w:lang w:val="kk-KZ"/>
        </w:rPr>
        <w:t>202</w:t>
      </w:r>
      <w:r>
        <w:rPr>
          <w:lang w:val="kk-KZ"/>
        </w:rPr>
        <w:t>1</w:t>
      </w:r>
      <w:r w:rsidRPr="00AA7232">
        <w:rPr>
          <w:lang w:val="kk-KZ"/>
        </w:rPr>
        <w:t xml:space="preserve"> жылы Басқарма тұрақты негізде және қажеттілігіне қарай 10 отырыс өткізді. 202</w:t>
      </w:r>
      <w:r>
        <w:rPr>
          <w:lang w:val="kk-KZ"/>
        </w:rPr>
        <w:t>1</w:t>
      </w:r>
      <w:r w:rsidRPr="00AA7232">
        <w:rPr>
          <w:lang w:val="kk-KZ"/>
        </w:rPr>
        <w:t xml:space="preserve"> жыл ішінде Басқарма ішкі рәсімдерге жататын және реттейтін маңызды мәселелерді қарастырды.</w:t>
      </w:r>
    </w:p>
    <w:p w14:paraId="1E29DC00" w14:textId="77777777" w:rsidR="00AA7232" w:rsidRPr="00AA7232" w:rsidRDefault="00AA7232" w:rsidP="00AA7232">
      <w:pPr>
        <w:ind w:firstLine="540"/>
        <w:jc w:val="both"/>
        <w:rPr>
          <w:lang w:val="kk-KZ"/>
        </w:rPr>
      </w:pPr>
      <w:r w:rsidRPr="00AA7232">
        <w:rPr>
          <w:lang w:val="kk-KZ"/>
        </w:rPr>
        <w:t>Басқарма акционерлердің жалпы жиналысының, директорлар кеңесінің және Қоғамның лауазымды тұлғаларының айрықша құзыретіне жатпайтын Қоғамның қызметін қамтамасыз етудің өзге де мәселелері бойынша шешімдер қабылдайды.</w:t>
      </w:r>
    </w:p>
    <w:p w14:paraId="5D0E891E" w14:textId="2C7EE541" w:rsidR="009B52AD" w:rsidRPr="00E73448" w:rsidRDefault="00AA7232" w:rsidP="009B52AD">
      <w:pPr>
        <w:ind w:firstLine="540"/>
        <w:jc w:val="both"/>
        <w:rPr>
          <w:lang w:val="kk-KZ"/>
        </w:rPr>
      </w:pPr>
      <w:r w:rsidRPr="00AA7232">
        <w:rPr>
          <w:lang w:val="kk-KZ"/>
        </w:rPr>
        <w:t>Жарғының 108-тармағының 5-тармақшасына сәйкес Қоғамның директорлар кеңесінің қарауына Қоғамның директорлар кеңесі мен басқармасының жұмысы туралы жылдық есепті алдын ала мақұлдау туралы мәселе шығарылады</w:t>
      </w:r>
      <w:r w:rsidR="009B52AD" w:rsidRPr="00E73448">
        <w:rPr>
          <w:lang w:val="kk-KZ"/>
        </w:rPr>
        <w:t>.</w:t>
      </w:r>
    </w:p>
    <w:p w14:paraId="58AC7BBD" w14:textId="77777777" w:rsidR="001C044C" w:rsidRPr="00E73448" w:rsidRDefault="001C044C" w:rsidP="00645E0A">
      <w:pPr>
        <w:keepNext/>
        <w:keepLines/>
        <w:jc w:val="both"/>
        <w:rPr>
          <w:lang w:val="kk-KZ"/>
        </w:rPr>
      </w:pPr>
    </w:p>
    <w:p w14:paraId="42E5AFEA" w14:textId="77777777" w:rsidR="00AA7232" w:rsidRPr="00AA7232" w:rsidRDefault="00AA7232" w:rsidP="00AA7232">
      <w:pPr>
        <w:keepNext/>
        <w:keepLines/>
        <w:ind w:firstLine="567"/>
        <w:jc w:val="both"/>
        <w:rPr>
          <w:u w:val="single"/>
          <w:lang w:val="kk-KZ"/>
        </w:rPr>
      </w:pPr>
      <w:r w:rsidRPr="00AA7232">
        <w:rPr>
          <w:u w:val="single"/>
          <w:lang w:val="kk-KZ"/>
        </w:rPr>
        <w:t>Акционерлер шешімінің жобасы:</w:t>
      </w:r>
    </w:p>
    <w:p w14:paraId="52317FA7" w14:textId="7CD5D8D5" w:rsidR="001C044C" w:rsidRPr="00E73448" w:rsidRDefault="00AA7232" w:rsidP="00026509">
      <w:pPr>
        <w:keepNext/>
        <w:keepLines/>
        <w:ind w:firstLine="567"/>
        <w:jc w:val="both"/>
        <w:rPr>
          <w:b/>
          <w:lang w:val="kk-KZ"/>
        </w:rPr>
      </w:pPr>
      <w:r w:rsidRPr="00AA7232">
        <w:rPr>
          <w:b/>
          <w:lang w:val="kk-KZ"/>
        </w:rPr>
        <w:t xml:space="preserve">Қоса </w:t>
      </w:r>
      <w:r>
        <w:rPr>
          <w:b/>
          <w:lang w:val="kk-KZ"/>
        </w:rPr>
        <w:t>берілген Қоғамның 2021</w:t>
      </w:r>
      <w:r w:rsidRPr="00AA7232">
        <w:rPr>
          <w:b/>
          <w:lang w:val="kk-KZ"/>
        </w:rPr>
        <w:t xml:space="preserve"> жылғы жылдық есебі және директорлар кеңесі мен басқарманың жұмысы туралы есеп бекітілсін</w:t>
      </w:r>
      <w:r w:rsidR="001C044C" w:rsidRPr="00E73448">
        <w:rPr>
          <w:b/>
          <w:lang w:val="kk-KZ"/>
        </w:rPr>
        <w:t>.</w:t>
      </w:r>
    </w:p>
    <w:p w14:paraId="4FFB0767" w14:textId="4A53587D" w:rsidR="000F10F5" w:rsidRPr="00740EA2" w:rsidRDefault="001C044C" w:rsidP="00026509">
      <w:pPr>
        <w:keepNext/>
        <w:keepLines/>
        <w:ind w:firstLine="567"/>
        <w:jc w:val="both"/>
        <w:rPr>
          <w:b/>
          <w:lang w:val="kk-KZ"/>
        </w:rPr>
      </w:pPr>
      <w:r w:rsidRPr="00E73448">
        <w:rPr>
          <w:lang w:val="kk-KZ"/>
        </w:rPr>
        <w:br w:type="page"/>
      </w:r>
      <w:r w:rsidR="009B52AD" w:rsidRPr="00740EA2">
        <w:rPr>
          <w:b/>
          <w:lang w:val="kk-KZ"/>
        </w:rPr>
        <w:t>4</w:t>
      </w:r>
      <w:r w:rsidR="000F10F5" w:rsidRPr="00740EA2">
        <w:rPr>
          <w:b/>
          <w:lang w:val="kk-KZ"/>
        </w:rPr>
        <w:t xml:space="preserve">. </w:t>
      </w:r>
      <w:r w:rsidR="000F10F5" w:rsidRPr="00740EA2">
        <w:rPr>
          <w:b/>
          <w:lang w:val="kk-KZ"/>
        </w:rPr>
        <w:tab/>
      </w:r>
      <w:r w:rsidR="00AA7232">
        <w:rPr>
          <w:b/>
          <w:lang w:val="kk-KZ"/>
        </w:rPr>
        <w:t>2021</w:t>
      </w:r>
      <w:r w:rsidR="00AA7232" w:rsidRPr="00AA7232">
        <w:rPr>
          <w:b/>
          <w:lang w:val="kk-KZ"/>
        </w:rPr>
        <w:t xml:space="preserve"> жылы Акционерлердің Қоғам мен оның лауазымды тұлғаларының іс-әрекеттеріне арыздары және оларды қарау қорытындылары туралы ақпарат</w:t>
      </w:r>
      <w:r w:rsidR="00A80169" w:rsidRPr="00740EA2">
        <w:rPr>
          <w:b/>
          <w:lang w:val="kk-KZ"/>
        </w:rPr>
        <w:t>.</w:t>
      </w:r>
    </w:p>
    <w:p w14:paraId="6C57DD2C" w14:textId="77777777" w:rsidR="001C044C" w:rsidRPr="00740EA2" w:rsidRDefault="001C044C" w:rsidP="00645E0A">
      <w:pPr>
        <w:keepNext/>
        <w:keepLines/>
        <w:jc w:val="both"/>
        <w:rPr>
          <w:lang w:val="kk-KZ"/>
        </w:rPr>
      </w:pPr>
    </w:p>
    <w:p w14:paraId="37ADE048" w14:textId="77777777" w:rsidR="009A29B4" w:rsidRPr="009A29B4" w:rsidRDefault="009A29B4" w:rsidP="009A29B4">
      <w:pPr>
        <w:spacing w:after="120"/>
        <w:ind w:firstLine="539"/>
        <w:jc w:val="both"/>
        <w:rPr>
          <w:lang w:val="kk-KZ"/>
        </w:rPr>
      </w:pPr>
      <w:r w:rsidRPr="009A29B4">
        <w:rPr>
          <w:lang w:val="kk-KZ"/>
        </w:rPr>
        <w:t>«Акционерлік қоғамдар туралы» Заңның 35-бабының 2-тармақшасына және «ҚазМұнайГаз» БӨ» акционерлік қоғамы (бұдан әрі – «Қоғам», «ҚМГ БӨ») Жарғысының 49-тармақшасына сәйкес, акционерлердің жыл сайынғы жалпы жиналысында акционерлердің қоғам мен оның лауазымды тұлғаларының іс-әрекеттеріне арыздары мен оларды қарау қорытындылары туралы мәселе қаралады.</w:t>
      </w:r>
    </w:p>
    <w:p w14:paraId="287827C2" w14:textId="2481F89C" w:rsidR="009531ED" w:rsidRPr="00E73448" w:rsidRDefault="009A29B4" w:rsidP="009A29B4">
      <w:pPr>
        <w:spacing w:after="120"/>
        <w:ind w:firstLine="539"/>
        <w:jc w:val="both"/>
        <w:rPr>
          <w:color w:val="000000"/>
          <w:lang w:val="kk-KZ"/>
        </w:rPr>
      </w:pPr>
      <w:r w:rsidRPr="009A29B4">
        <w:rPr>
          <w:lang w:val="kk-KZ"/>
        </w:rPr>
        <w:t>Қазақстан Республикасы Заңының 44-бабының 3-тармағының 3-1) тармақшасына сәйкес, акционерлердің жылдық жалпы жиналысының күн тәртібінің мәселелері бойынша материалдар акционерлердің қоғам мен оның лауазымды тұлғаларының іс-әрекеттеріне арыздары мен оларды қарау қорытындылары туралы ақпаратты қамтуы тиіс</w:t>
      </w:r>
      <w:r w:rsidR="009531ED" w:rsidRPr="00E73448">
        <w:rPr>
          <w:color w:val="000000"/>
          <w:lang w:val="kk-KZ"/>
        </w:rPr>
        <w:t>.</w:t>
      </w:r>
    </w:p>
    <w:p w14:paraId="249A18E5" w14:textId="2580A13D" w:rsidR="009531ED" w:rsidRPr="00E73448" w:rsidRDefault="009A29B4" w:rsidP="009531ED">
      <w:pPr>
        <w:spacing w:after="120"/>
        <w:ind w:firstLine="539"/>
        <w:jc w:val="both"/>
        <w:rPr>
          <w:lang w:val="kk-KZ"/>
        </w:rPr>
      </w:pPr>
      <w:r>
        <w:rPr>
          <w:lang w:val="kk-KZ"/>
        </w:rPr>
        <w:t>2021</w:t>
      </w:r>
      <w:r w:rsidRPr="009A29B4">
        <w:rPr>
          <w:lang w:val="kk-KZ"/>
        </w:rPr>
        <w:t xml:space="preserve"> жылы Қоғам акционерлерінің ҚМГ БӨ мен оның лауазымдық тұлғаларының іс-әрекеттеріне арыздары ҚМГ БӨ-ге келіп түспеді</w:t>
      </w:r>
      <w:r w:rsidR="009531ED" w:rsidRPr="00E73448">
        <w:rPr>
          <w:lang w:val="kk-KZ"/>
        </w:rPr>
        <w:t>.</w:t>
      </w:r>
    </w:p>
    <w:p w14:paraId="46B9C462" w14:textId="77777777" w:rsidR="001D5035" w:rsidRPr="00E73448" w:rsidRDefault="001D5035" w:rsidP="00645E0A">
      <w:pPr>
        <w:keepNext/>
        <w:keepLines/>
        <w:jc w:val="both"/>
        <w:rPr>
          <w:b/>
          <w:lang w:val="kk-KZ"/>
        </w:rPr>
      </w:pPr>
    </w:p>
    <w:p w14:paraId="5FAFD079" w14:textId="6AAEF10A" w:rsidR="001C044C" w:rsidRPr="00E73448" w:rsidRDefault="009A29B4" w:rsidP="00026509">
      <w:pPr>
        <w:keepNext/>
        <w:keepLines/>
        <w:ind w:firstLine="567"/>
        <w:jc w:val="both"/>
        <w:rPr>
          <w:u w:val="single"/>
          <w:lang w:val="kk-KZ"/>
        </w:rPr>
      </w:pPr>
      <w:r w:rsidRPr="009A29B4">
        <w:rPr>
          <w:u w:val="single"/>
          <w:lang w:val="kk-KZ"/>
        </w:rPr>
        <w:t>Акционерлер шешімінің жобасы</w:t>
      </w:r>
      <w:r w:rsidR="001C044C" w:rsidRPr="00E73448">
        <w:rPr>
          <w:u w:val="single"/>
          <w:lang w:val="kk-KZ"/>
        </w:rPr>
        <w:t>:</w:t>
      </w:r>
    </w:p>
    <w:p w14:paraId="76DD88DF" w14:textId="77777777" w:rsidR="004C44DC" w:rsidRPr="00E73448" w:rsidRDefault="004C44DC" w:rsidP="00026509">
      <w:pPr>
        <w:keepNext/>
        <w:keepLines/>
        <w:ind w:firstLine="567"/>
        <w:jc w:val="both"/>
        <w:rPr>
          <w:b/>
          <w:lang w:val="kk-KZ"/>
        </w:rPr>
      </w:pPr>
    </w:p>
    <w:p w14:paraId="2BD8C7D4" w14:textId="3F0829A9" w:rsidR="001C044C" w:rsidRPr="00E73448" w:rsidRDefault="009A29B4" w:rsidP="00026509">
      <w:pPr>
        <w:keepNext/>
        <w:keepLines/>
        <w:ind w:firstLine="567"/>
        <w:jc w:val="both"/>
        <w:rPr>
          <w:b/>
          <w:lang w:val="kk-KZ"/>
        </w:rPr>
      </w:pPr>
      <w:r w:rsidRPr="009A29B4">
        <w:rPr>
          <w:b/>
          <w:lang w:val="kk-KZ"/>
        </w:rPr>
        <w:t>Қоғамның және оның лауазымды тұлғаларының іс-әрекеттеріне акционерлердің өтініштерінің болмауы және оларды қарау қорытындылары туралы ұсынылған ақпарат назарға алынсын</w:t>
      </w:r>
      <w:r w:rsidR="001C044C" w:rsidRPr="00E73448">
        <w:rPr>
          <w:b/>
          <w:lang w:val="kk-KZ"/>
        </w:rPr>
        <w:t>.</w:t>
      </w:r>
    </w:p>
    <w:p w14:paraId="3676CA63" w14:textId="77777777" w:rsidR="001C044C" w:rsidRPr="00E73448" w:rsidRDefault="001C044C" w:rsidP="00645E0A">
      <w:pPr>
        <w:keepNext/>
        <w:keepLines/>
        <w:jc w:val="both"/>
        <w:rPr>
          <w:lang w:val="kk-KZ"/>
        </w:rPr>
      </w:pPr>
    </w:p>
    <w:p w14:paraId="063EFE8D" w14:textId="58444C19" w:rsidR="00935C3E" w:rsidRPr="00740EA2" w:rsidRDefault="001C044C" w:rsidP="00A80169">
      <w:pPr>
        <w:keepNext/>
        <w:keepLines/>
        <w:ind w:firstLine="709"/>
        <w:jc w:val="both"/>
        <w:rPr>
          <w:b/>
          <w:lang w:val="kk-KZ"/>
        </w:rPr>
      </w:pPr>
      <w:r w:rsidRPr="00E73448">
        <w:rPr>
          <w:lang w:val="kk-KZ"/>
        </w:rPr>
        <w:br w:type="page"/>
      </w:r>
      <w:r w:rsidR="009B52AD" w:rsidRPr="00740EA2">
        <w:rPr>
          <w:b/>
          <w:lang w:val="kk-KZ"/>
        </w:rPr>
        <w:t>5</w:t>
      </w:r>
      <w:r w:rsidR="00935C3E" w:rsidRPr="00740EA2">
        <w:rPr>
          <w:b/>
          <w:lang w:val="kk-KZ"/>
        </w:rPr>
        <w:t xml:space="preserve">. </w:t>
      </w:r>
      <w:r w:rsidR="00935C3E" w:rsidRPr="00740EA2">
        <w:rPr>
          <w:b/>
          <w:lang w:val="kk-KZ"/>
        </w:rPr>
        <w:tab/>
      </w:r>
      <w:r w:rsidR="009A29B4">
        <w:rPr>
          <w:b/>
          <w:bCs/>
          <w:lang w:val="kk-KZ"/>
        </w:rPr>
        <w:t>2021</w:t>
      </w:r>
      <w:r w:rsidR="009A29B4" w:rsidRPr="009A29B4">
        <w:rPr>
          <w:b/>
          <w:bCs/>
          <w:lang w:val="kk-KZ"/>
        </w:rPr>
        <w:t xml:space="preserve"> жылы Қоғамның директорлар кеңесі мен басқармасының мүшелеріне берілетін сыйақының мөлшері мен құрамы туралы ақпарат</w:t>
      </w:r>
      <w:r w:rsidR="00A80169" w:rsidRPr="00740EA2">
        <w:rPr>
          <w:b/>
          <w:lang w:val="kk-KZ"/>
        </w:rPr>
        <w:t>.</w:t>
      </w:r>
    </w:p>
    <w:p w14:paraId="39B81EBF" w14:textId="77777777" w:rsidR="005C65AF" w:rsidRPr="00740EA2" w:rsidRDefault="005C65AF" w:rsidP="00645E0A">
      <w:pPr>
        <w:keepNext/>
        <w:keepLines/>
        <w:ind w:firstLine="708"/>
        <w:rPr>
          <w:lang w:val="kk-KZ"/>
        </w:rPr>
      </w:pPr>
    </w:p>
    <w:p w14:paraId="67804FB7" w14:textId="19A011C8" w:rsidR="00B2523A" w:rsidRPr="00844F37" w:rsidRDefault="009A29B4" w:rsidP="00B2523A">
      <w:pPr>
        <w:keepNext/>
        <w:keepLines/>
        <w:ind w:firstLine="708"/>
        <w:jc w:val="both"/>
        <w:rPr>
          <w:lang w:val="kk-KZ"/>
        </w:rPr>
      </w:pPr>
      <w:r w:rsidRPr="009A29B4">
        <w:rPr>
          <w:lang w:val="kk-KZ"/>
        </w:rPr>
        <w:t>АҚ туралы Заңның 35-бабы 2-тармағына және Қоғам Жарғысының 49-тармағына сәйкес акционерлердің жыл сайынғы жалпы жиналысында Директорлар кеңесінің төрағасы Қоғам акционерлеріне директорлар кеңесі және Қоғам басқармасы мүшелерінің сыйақыларының көлемі мен құрамы туралы хабарлайды</w:t>
      </w:r>
      <w:r w:rsidR="00B2523A" w:rsidRPr="00844F37">
        <w:rPr>
          <w:lang w:val="kk-KZ"/>
        </w:rPr>
        <w:t xml:space="preserve">. </w:t>
      </w:r>
    </w:p>
    <w:p w14:paraId="429494E5" w14:textId="0D0F2F8B" w:rsidR="009A29B4" w:rsidRPr="00E73448" w:rsidRDefault="009A29B4" w:rsidP="009A29B4">
      <w:pPr>
        <w:keepNext/>
        <w:keepLines/>
        <w:ind w:firstLine="708"/>
        <w:jc w:val="both"/>
        <w:rPr>
          <w:lang w:val="kk-KZ"/>
        </w:rPr>
      </w:pPr>
      <w:r>
        <w:rPr>
          <w:lang w:val="kk-KZ"/>
        </w:rPr>
        <w:t>2021</w:t>
      </w:r>
      <w:r w:rsidRPr="009A29B4">
        <w:rPr>
          <w:lang w:val="kk-KZ"/>
        </w:rPr>
        <w:t xml:space="preserve"> жылы директорлар кеңесінің мүшелерінен Қоғамның директорлар кеңесіндегі жұмысы үшін тек қана Қоғамның директорлар кеңесінің тәуелсіз директорлары сыйақы алды. 202</w:t>
      </w:r>
      <w:r>
        <w:rPr>
          <w:lang w:val="kk-KZ"/>
        </w:rPr>
        <w:t>1</w:t>
      </w:r>
      <w:r w:rsidRPr="009A29B4">
        <w:rPr>
          <w:lang w:val="kk-KZ"/>
        </w:rPr>
        <w:t xml:space="preserve"> жылы Қоғамның директорлар кеңесінің тәуелсіз директорларына есептелген жалпы сыйақы сомасы </w:t>
      </w:r>
      <w:r w:rsidRPr="00E73448">
        <w:rPr>
          <w:lang w:val="kk-KZ"/>
        </w:rPr>
        <w:t xml:space="preserve">19 691 </w:t>
      </w:r>
      <w:r w:rsidRPr="009A29B4">
        <w:rPr>
          <w:lang w:val="kk-KZ"/>
        </w:rPr>
        <w:t xml:space="preserve">мың теңгені құрады (10% мөлшерлеме бойынша ЖТС сомасын, 10% мөлшерлеме бойынша МЗЖ қоса есептегенде), оның ішінде: Ертілесова Жаннат Жүрғалиқызы – </w:t>
      </w:r>
      <w:r w:rsidRPr="00E73448">
        <w:rPr>
          <w:lang w:val="kk-KZ"/>
        </w:rPr>
        <w:t xml:space="preserve">9 333 </w:t>
      </w:r>
      <w:r w:rsidRPr="009A29B4">
        <w:rPr>
          <w:lang w:val="kk-KZ"/>
        </w:rPr>
        <w:t xml:space="preserve">мың теңге, Лубянцев Петр Геннадьевич – </w:t>
      </w:r>
      <w:r w:rsidRPr="00E73448">
        <w:rPr>
          <w:lang w:val="kk-KZ"/>
        </w:rPr>
        <w:t xml:space="preserve">10 358 </w:t>
      </w:r>
      <w:r w:rsidRPr="009A29B4">
        <w:rPr>
          <w:lang w:val="kk-KZ"/>
        </w:rPr>
        <w:t>мың теңге</w:t>
      </w:r>
      <w:r>
        <w:rPr>
          <w:lang w:val="kk-KZ"/>
        </w:rPr>
        <w:t>.</w:t>
      </w:r>
    </w:p>
    <w:p w14:paraId="6343840B" w14:textId="588B1406" w:rsidR="00911321" w:rsidRPr="00E73448" w:rsidRDefault="009A29B4" w:rsidP="00B2523A">
      <w:pPr>
        <w:keepNext/>
        <w:keepLines/>
        <w:ind w:firstLine="708"/>
        <w:jc w:val="both"/>
        <w:rPr>
          <w:lang w:val="kk-KZ"/>
        </w:rPr>
      </w:pPr>
      <w:r>
        <w:rPr>
          <w:lang w:val="kk-KZ"/>
        </w:rPr>
        <w:t>2021</w:t>
      </w:r>
      <w:r w:rsidRPr="009A29B4">
        <w:rPr>
          <w:lang w:val="kk-KZ"/>
        </w:rPr>
        <w:t xml:space="preserve"> жылы тәуелсіз директорларға берілетін сыйақылардың мөлшері мен шарттарын 20</w:t>
      </w:r>
      <w:r w:rsidR="00FD381B">
        <w:rPr>
          <w:lang w:val="kk-KZ"/>
        </w:rPr>
        <w:t>20</w:t>
      </w:r>
      <w:r w:rsidRPr="009A29B4">
        <w:rPr>
          <w:lang w:val="kk-KZ"/>
        </w:rPr>
        <w:t xml:space="preserve"> жылғы 2</w:t>
      </w:r>
      <w:r>
        <w:rPr>
          <w:lang w:val="kk-KZ"/>
        </w:rPr>
        <w:t>8</w:t>
      </w:r>
      <w:r w:rsidRPr="009A29B4">
        <w:rPr>
          <w:lang w:val="kk-KZ"/>
        </w:rPr>
        <w:t xml:space="preserve"> мамырдағы акционерлердің</w:t>
      </w:r>
      <w:r>
        <w:rPr>
          <w:lang w:val="kk-KZ"/>
        </w:rPr>
        <w:t xml:space="preserve"> жылдық жалпы жиналысы және 2021 жылғы 27</w:t>
      </w:r>
      <w:r w:rsidRPr="009A29B4">
        <w:rPr>
          <w:lang w:val="kk-KZ"/>
        </w:rPr>
        <w:t xml:space="preserve"> мамырдағы акционерлердің жылдық жалпы жиналысы белгіледі. 202</w:t>
      </w:r>
      <w:r>
        <w:rPr>
          <w:lang w:val="kk-KZ"/>
        </w:rPr>
        <w:t>1</w:t>
      </w:r>
      <w:r w:rsidRPr="009A29B4">
        <w:rPr>
          <w:lang w:val="kk-KZ"/>
        </w:rPr>
        <w:t xml:space="preserve"> жылы Қоғамның әрбір тәуелсіз директорына берілетін ай сайынғы сыйақы 700 000 (жеті жүз мың) теңге мөлшерінде белгіленді. Директорлар кеңесінің қалған мүшелері сыйақы алмайды, бірақ олар Қоғамның директорлар кеңесінің мүшелері ретінде өз міндеттерін орындауына байланыст</w:t>
      </w:r>
      <w:r>
        <w:rPr>
          <w:lang w:val="kk-KZ"/>
        </w:rPr>
        <w:t>ы шығыстарды өтеуге құқылы. 2021</w:t>
      </w:r>
      <w:r w:rsidRPr="009A29B4">
        <w:rPr>
          <w:lang w:val="kk-KZ"/>
        </w:rPr>
        <w:t xml:space="preserve"> жылғы 31 желтоқсандағы жағдай бойынша директорлар кеңесі төрт адамнан тұрды</w:t>
      </w:r>
      <w:r w:rsidR="00F57D1C" w:rsidRPr="00E73448">
        <w:rPr>
          <w:lang w:val="kk-KZ"/>
        </w:rPr>
        <w:t>:</w:t>
      </w:r>
    </w:p>
    <w:p w14:paraId="302D8DC3" w14:textId="6B74EC6D" w:rsidR="00A80169" w:rsidRPr="00E73448" w:rsidRDefault="00551196" w:rsidP="00A80169">
      <w:pPr>
        <w:keepNext/>
        <w:keepLines/>
        <w:tabs>
          <w:tab w:val="left" w:pos="4140"/>
          <w:tab w:val="left" w:pos="5220"/>
        </w:tabs>
        <w:ind w:firstLine="708"/>
        <w:jc w:val="both"/>
        <w:rPr>
          <w:lang w:val="kk-KZ"/>
        </w:rPr>
      </w:pPr>
      <w:r>
        <w:rPr>
          <w:lang w:val="kk-KZ"/>
        </w:rPr>
        <w:t>Дәурен Сапарәлі</w:t>
      </w:r>
      <w:r w:rsidR="009A29B4" w:rsidRPr="009A29B4">
        <w:rPr>
          <w:lang w:val="kk-KZ"/>
        </w:rPr>
        <w:t>ұлы Қарабаев, директорлар кеңесінің Төрағасы, «ҚазМұнайГаз» ұлттық компаниясы» акционерлік қоғамының Басқарма төрағасының экономика және қаржы жөніндегі орынбасары</w:t>
      </w:r>
      <w:r w:rsidR="00D725E0" w:rsidRPr="00E73448">
        <w:rPr>
          <w:lang w:val="kk-KZ"/>
        </w:rPr>
        <w:t>.</w:t>
      </w:r>
    </w:p>
    <w:p w14:paraId="662AA5A4" w14:textId="77777777" w:rsidR="002E3D88" w:rsidRPr="002E3D88" w:rsidRDefault="002E3D88" w:rsidP="002E3D88">
      <w:pPr>
        <w:keepNext/>
        <w:keepLines/>
        <w:ind w:firstLine="708"/>
        <w:jc w:val="both"/>
        <w:rPr>
          <w:lang w:val="kk-KZ"/>
        </w:rPr>
      </w:pPr>
      <w:r w:rsidRPr="002E3D88">
        <w:rPr>
          <w:lang w:val="kk-KZ"/>
        </w:rPr>
        <w:t>Қоғамның Директорлар кеңесінің мүшелері:</w:t>
      </w:r>
    </w:p>
    <w:p w14:paraId="0D21726D" w14:textId="77777777" w:rsidR="002E3D88" w:rsidRPr="002E3D88" w:rsidRDefault="002E3D88" w:rsidP="002E3D88">
      <w:pPr>
        <w:keepNext/>
        <w:keepLines/>
        <w:ind w:firstLine="708"/>
        <w:jc w:val="both"/>
        <w:rPr>
          <w:lang w:val="kk-KZ"/>
        </w:rPr>
      </w:pPr>
      <w:r w:rsidRPr="002E3D88">
        <w:rPr>
          <w:lang w:val="kk-KZ"/>
        </w:rPr>
        <w:t>Құрманғазы Орынғазыұлы Есқазиев, Қоғамның бас директоры (басқарма төрағасы);</w:t>
      </w:r>
    </w:p>
    <w:p w14:paraId="572F7E03" w14:textId="77777777" w:rsidR="002E3D88" w:rsidRPr="002E3D88" w:rsidRDefault="002E3D88" w:rsidP="002E3D88">
      <w:pPr>
        <w:keepNext/>
        <w:keepLines/>
        <w:ind w:firstLine="708"/>
        <w:jc w:val="both"/>
        <w:rPr>
          <w:lang w:val="kk-KZ"/>
        </w:rPr>
      </w:pPr>
      <w:r w:rsidRPr="002E3D88">
        <w:rPr>
          <w:lang w:val="kk-KZ"/>
        </w:rPr>
        <w:t>Петр Геннадьевич Лубянцев (тәуелсіз атқарушы емес директор);</w:t>
      </w:r>
    </w:p>
    <w:p w14:paraId="54021EB1" w14:textId="77777777" w:rsidR="002E3D88" w:rsidRPr="002E3D88" w:rsidRDefault="002E3D88" w:rsidP="002E3D88">
      <w:pPr>
        <w:keepNext/>
        <w:keepLines/>
        <w:ind w:firstLine="708"/>
        <w:jc w:val="both"/>
        <w:rPr>
          <w:lang w:val="kk-KZ"/>
        </w:rPr>
      </w:pPr>
      <w:r w:rsidRPr="002E3D88">
        <w:rPr>
          <w:lang w:val="kk-KZ"/>
        </w:rPr>
        <w:t>Жаннат Жүрғалиқызы Ертілесова (тәуелсіз атқарушы емес директор).</w:t>
      </w:r>
    </w:p>
    <w:p w14:paraId="442BC7C0" w14:textId="3A301093" w:rsidR="006956A1" w:rsidRPr="00E73448" w:rsidRDefault="002E3D88" w:rsidP="002E3D88">
      <w:pPr>
        <w:keepNext/>
        <w:keepLines/>
        <w:ind w:firstLine="708"/>
        <w:jc w:val="both"/>
        <w:rPr>
          <w:lang w:val="kk-KZ"/>
        </w:rPr>
      </w:pPr>
      <w:r w:rsidRPr="002E3D88">
        <w:rPr>
          <w:lang w:val="kk-KZ"/>
        </w:rPr>
        <w:t>Қоғам басқармасының мүшелеріне берілетін сыйақы мөлшері мен құрамы туралы ақпарат Қаржы есептілігі депозитарийінде және Қоғамның жылдық есебінде орналастырылады</w:t>
      </w:r>
      <w:r w:rsidR="00FF28AB" w:rsidRPr="00E73448">
        <w:rPr>
          <w:lang w:val="kk-KZ"/>
        </w:rPr>
        <w:t>.</w:t>
      </w:r>
    </w:p>
    <w:p w14:paraId="5E9AED96" w14:textId="77777777" w:rsidR="006956A1" w:rsidRPr="00E73448" w:rsidRDefault="006956A1" w:rsidP="00645E0A">
      <w:pPr>
        <w:keepNext/>
        <w:keepLines/>
        <w:ind w:firstLine="708"/>
        <w:jc w:val="both"/>
        <w:rPr>
          <w:lang w:val="kk-KZ"/>
        </w:rPr>
      </w:pPr>
    </w:p>
    <w:p w14:paraId="6E85EC3D" w14:textId="77777777" w:rsidR="002E3D88" w:rsidRPr="002E3D88" w:rsidRDefault="002E3D88" w:rsidP="002E3D88">
      <w:pPr>
        <w:keepNext/>
        <w:keepLines/>
        <w:ind w:firstLine="567"/>
        <w:jc w:val="both"/>
        <w:rPr>
          <w:u w:val="single"/>
          <w:lang w:val="kk-KZ"/>
        </w:rPr>
      </w:pPr>
      <w:r w:rsidRPr="002E3D88">
        <w:rPr>
          <w:u w:val="single"/>
          <w:lang w:val="kk-KZ"/>
        </w:rPr>
        <w:t>Акционерлер шешімінің жобасы:</w:t>
      </w:r>
    </w:p>
    <w:p w14:paraId="22C4D32D" w14:textId="77777777" w:rsidR="002E3D88" w:rsidRPr="002E3D88" w:rsidRDefault="002E3D88" w:rsidP="002E3D88">
      <w:pPr>
        <w:keepNext/>
        <w:keepLines/>
        <w:ind w:firstLine="567"/>
        <w:jc w:val="both"/>
        <w:rPr>
          <w:b/>
          <w:u w:val="single"/>
          <w:lang w:val="kk-KZ"/>
        </w:rPr>
      </w:pPr>
    </w:p>
    <w:p w14:paraId="28DB50BD" w14:textId="751606B4" w:rsidR="00941DA8" w:rsidRPr="00E73448" w:rsidRDefault="002E3D88" w:rsidP="004C44DC">
      <w:pPr>
        <w:keepNext/>
        <w:keepLines/>
        <w:ind w:firstLine="567"/>
        <w:jc w:val="both"/>
        <w:rPr>
          <w:b/>
          <w:lang w:val="kk-KZ"/>
        </w:rPr>
      </w:pPr>
      <w:r>
        <w:rPr>
          <w:b/>
          <w:bCs/>
          <w:lang w:val="kk-KZ"/>
        </w:rPr>
        <w:t>2021</w:t>
      </w:r>
      <w:r w:rsidRPr="002E3D88">
        <w:rPr>
          <w:b/>
          <w:bCs/>
          <w:lang w:val="kk-KZ"/>
        </w:rPr>
        <w:t xml:space="preserve"> жылы Қоғамның директорлар кеңесі мен басқармасының мүшелеріне берілетін сыйақының мөлшері мен құрамы туралы ұсынылған ақпарат</w:t>
      </w:r>
      <w:r w:rsidRPr="002E3D88">
        <w:rPr>
          <w:b/>
          <w:lang w:val="kk-KZ"/>
        </w:rPr>
        <w:t xml:space="preserve"> назарға алынсын</w:t>
      </w:r>
      <w:r w:rsidR="00941DA8" w:rsidRPr="00E73448">
        <w:rPr>
          <w:b/>
          <w:lang w:val="kk-KZ"/>
        </w:rPr>
        <w:t>.</w:t>
      </w:r>
    </w:p>
    <w:p w14:paraId="00B51B9C" w14:textId="77777777" w:rsidR="0044399F" w:rsidRPr="00E73448" w:rsidRDefault="0044399F" w:rsidP="00645E0A">
      <w:pPr>
        <w:keepNext/>
        <w:keepLines/>
        <w:jc w:val="both"/>
        <w:rPr>
          <w:b/>
          <w:lang w:val="kk-KZ"/>
        </w:rPr>
      </w:pPr>
    </w:p>
    <w:p w14:paraId="3EF0E4F2" w14:textId="77777777" w:rsidR="00FD4D20" w:rsidRPr="00E73448" w:rsidRDefault="00FD4D20" w:rsidP="00393560">
      <w:pPr>
        <w:keepNext/>
        <w:keepLines/>
        <w:ind w:firstLine="540"/>
        <w:jc w:val="both"/>
        <w:rPr>
          <w:b/>
          <w:lang w:val="kk-KZ"/>
        </w:rPr>
      </w:pPr>
    </w:p>
    <w:p w14:paraId="3A8BF760" w14:textId="77777777" w:rsidR="00FD4D20" w:rsidRPr="00E73448" w:rsidRDefault="00FD4D20" w:rsidP="00393560">
      <w:pPr>
        <w:keepNext/>
        <w:keepLines/>
        <w:ind w:firstLine="540"/>
        <w:jc w:val="both"/>
        <w:rPr>
          <w:b/>
          <w:lang w:val="kk-KZ"/>
        </w:rPr>
      </w:pPr>
    </w:p>
    <w:p w14:paraId="269DEC8D" w14:textId="77777777" w:rsidR="00836C8B" w:rsidRPr="00E73448" w:rsidRDefault="00836C8B" w:rsidP="00393560">
      <w:pPr>
        <w:keepNext/>
        <w:keepLines/>
        <w:ind w:firstLine="540"/>
        <w:jc w:val="both"/>
        <w:rPr>
          <w:b/>
          <w:lang w:val="kk-KZ"/>
        </w:rPr>
      </w:pPr>
    </w:p>
    <w:p w14:paraId="1388AC6D" w14:textId="77777777" w:rsidR="00836C8B" w:rsidRPr="00E73448" w:rsidRDefault="00836C8B" w:rsidP="00393560">
      <w:pPr>
        <w:keepNext/>
        <w:keepLines/>
        <w:ind w:firstLine="540"/>
        <w:jc w:val="both"/>
        <w:rPr>
          <w:b/>
          <w:lang w:val="kk-KZ"/>
        </w:rPr>
      </w:pPr>
    </w:p>
    <w:p w14:paraId="7D4B84D8" w14:textId="77777777" w:rsidR="00836C8B" w:rsidRPr="00E73448" w:rsidRDefault="00836C8B" w:rsidP="00393560">
      <w:pPr>
        <w:keepNext/>
        <w:keepLines/>
        <w:ind w:firstLine="540"/>
        <w:jc w:val="both"/>
        <w:rPr>
          <w:b/>
          <w:lang w:val="kk-KZ"/>
        </w:rPr>
      </w:pPr>
    </w:p>
    <w:p w14:paraId="55345BF6" w14:textId="77777777" w:rsidR="00836C8B" w:rsidRPr="00E73448" w:rsidRDefault="00836C8B" w:rsidP="00393560">
      <w:pPr>
        <w:keepNext/>
        <w:keepLines/>
        <w:ind w:firstLine="540"/>
        <w:jc w:val="both"/>
        <w:rPr>
          <w:b/>
          <w:lang w:val="kk-KZ"/>
        </w:rPr>
      </w:pPr>
    </w:p>
    <w:p w14:paraId="54B8D232" w14:textId="77777777" w:rsidR="00836C8B" w:rsidRPr="00E73448" w:rsidRDefault="00836C8B" w:rsidP="00393560">
      <w:pPr>
        <w:keepNext/>
        <w:keepLines/>
        <w:ind w:firstLine="540"/>
        <w:jc w:val="both"/>
        <w:rPr>
          <w:b/>
          <w:lang w:val="kk-KZ"/>
        </w:rPr>
      </w:pPr>
    </w:p>
    <w:p w14:paraId="51649C3C" w14:textId="77777777" w:rsidR="00836C8B" w:rsidRPr="00E73448" w:rsidRDefault="00836C8B" w:rsidP="00393560">
      <w:pPr>
        <w:keepNext/>
        <w:keepLines/>
        <w:ind w:firstLine="540"/>
        <w:jc w:val="both"/>
        <w:rPr>
          <w:b/>
          <w:lang w:val="kk-KZ"/>
        </w:rPr>
      </w:pPr>
    </w:p>
    <w:p w14:paraId="1BCA7BFF" w14:textId="77777777" w:rsidR="00836C8B" w:rsidRPr="00E73448" w:rsidRDefault="00836C8B" w:rsidP="00393560">
      <w:pPr>
        <w:keepNext/>
        <w:keepLines/>
        <w:ind w:firstLine="540"/>
        <w:jc w:val="both"/>
        <w:rPr>
          <w:b/>
          <w:lang w:val="kk-KZ"/>
        </w:rPr>
      </w:pPr>
    </w:p>
    <w:p w14:paraId="4203A314" w14:textId="77777777" w:rsidR="00321C6F" w:rsidRPr="00E73448" w:rsidRDefault="00321C6F" w:rsidP="00393560">
      <w:pPr>
        <w:keepNext/>
        <w:keepLines/>
        <w:ind w:firstLine="540"/>
        <w:jc w:val="both"/>
        <w:rPr>
          <w:b/>
          <w:lang w:val="kk-KZ"/>
        </w:rPr>
      </w:pPr>
    </w:p>
    <w:p w14:paraId="20940E02" w14:textId="77777777" w:rsidR="002629CB" w:rsidRPr="00E73448" w:rsidRDefault="002629CB" w:rsidP="00393560">
      <w:pPr>
        <w:keepNext/>
        <w:keepLines/>
        <w:ind w:firstLine="540"/>
        <w:jc w:val="both"/>
        <w:rPr>
          <w:b/>
          <w:lang w:val="kk-KZ"/>
        </w:rPr>
      </w:pPr>
    </w:p>
    <w:p w14:paraId="6AEA3119" w14:textId="77777777" w:rsidR="002629CB" w:rsidRPr="00E73448" w:rsidRDefault="002629CB" w:rsidP="00393560">
      <w:pPr>
        <w:keepNext/>
        <w:keepLines/>
        <w:ind w:firstLine="540"/>
        <w:jc w:val="both"/>
        <w:rPr>
          <w:b/>
          <w:lang w:val="kk-KZ"/>
        </w:rPr>
      </w:pPr>
    </w:p>
    <w:p w14:paraId="356A8C23" w14:textId="77777777" w:rsidR="002629CB" w:rsidRPr="00E73448" w:rsidRDefault="002629CB" w:rsidP="00393560">
      <w:pPr>
        <w:keepNext/>
        <w:keepLines/>
        <w:ind w:firstLine="540"/>
        <w:jc w:val="both"/>
        <w:rPr>
          <w:b/>
          <w:lang w:val="kk-KZ"/>
        </w:rPr>
      </w:pPr>
    </w:p>
    <w:p w14:paraId="538EDE86" w14:textId="77777777" w:rsidR="002629CB" w:rsidRPr="00E73448" w:rsidRDefault="002629CB" w:rsidP="00393560">
      <w:pPr>
        <w:keepNext/>
        <w:keepLines/>
        <w:ind w:firstLine="540"/>
        <w:jc w:val="both"/>
        <w:rPr>
          <w:b/>
          <w:lang w:val="kk-KZ"/>
        </w:rPr>
      </w:pPr>
    </w:p>
    <w:p w14:paraId="2AFBA348" w14:textId="77777777" w:rsidR="002629CB" w:rsidRPr="00E73448" w:rsidRDefault="002629CB" w:rsidP="00393560">
      <w:pPr>
        <w:keepNext/>
        <w:keepLines/>
        <w:ind w:firstLine="540"/>
        <w:jc w:val="both"/>
        <w:rPr>
          <w:b/>
          <w:lang w:val="kk-KZ"/>
        </w:rPr>
      </w:pPr>
    </w:p>
    <w:p w14:paraId="12B3CA84" w14:textId="77777777" w:rsidR="002629CB" w:rsidRPr="00E73448" w:rsidRDefault="002629CB" w:rsidP="00393560">
      <w:pPr>
        <w:keepNext/>
        <w:keepLines/>
        <w:ind w:firstLine="540"/>
        <w:jc w:val="both"/>
        <w:rPr>
          <w:b/>
          <w:lang w:val="kk-KZ"/>
        </w:rPr>
      </w:pPr>
    </w:p>
    <w:p w14:paraId="166CD6C3" w14:textId="77777777" w:rsidR="002629CB" w:rsidRPr="00E73448" w:rsidRDefault="002629CB" w:rsidP="00393560">
      <w:pPr>
        <w:keepNext/>
        <w:keepLines/>
        <w:ind w:firstLine="540"/>
        <w:jc w:val="both"/>
        <w:rPr>
          <w:b/>
          <w:lang w:val="kk-KZ"/>
        </w:rPr>
      </w:pPr>
    </w:p>
    <w:p w14:paraId="6877C224" w14:textId="77777777" w:rsidR="002629CB" w:rsidRPr="00E73448" w:rsidRDefault="002629CB" w:rsidP="00393560">
      <w:pPr>
        <w:keepNext/>
        <w:keepLines/>
        <w:ind w:firstLine="540"/>
        <w:jc w:val="both"/>
        <w:rPr>
          <w:b/>
          <w:lang w:val="kk-KZ"/>
        </w:rPr>
      </w:pPr>
    </w:p>
    <w:p w14:paraId="555FCDF9" w14:textId="77777777" w:rsidR="002629CB" w:rsidRPr="00E73448" w:rsidRDefault="002629CB" w:rsidP="00393560">
      <w:pPr>
        <w:keepNext/>
        <w:keepLines/>
        <w:ind w:firstLine="540"/>
        <w:jc w:val="both"/>
        <w:rPr>
          <w:b/>
          <w:lang w:val="kk-KZ"/>
        </w:rPr>
      </w:pPr>
    </w:p>
    <w:p w14:paraId="576D9CB4" w14:textId="77777777" w:rsidR="002629CB" w:rsidRPr="00E73448" w:rsidRDefault="002629CB" w:rsidP="00393560">
      <w:pPr>
        <w:keepNext/>
        <w:keepLines/>
        <w:ind w:firstLine="540"/>
        <w:jc w:val="both"/>
        <w:rPr>
          <w:b/>
          <w:lang w:val="kk-KZ"/>
        </w:rPr>
      </w:pPr>
    </w:p>
    <w:p w14:paraId="232177AA" w14:textId="452EB385" w:rsidR="003255EF" w:rsidRPr="00E73448" w:rsidRDefault="00B2523A" w:rsidP="00393560">
      <w:pPr>
        <w:keepNext/>
        <w:keepLines/>
        <w:ind w:firstLine="540"/>
        <w:jc w:val="both"/>
        <w:rPr>
          <w:b/>
          <w:lang w:val="kk-KZ"/>
        </w:rPr>
      </w:pPr>
      <w:r w:rsidRPr="00E73448">
        <w:rPr>
          <w:b/>
          <w:lang w:val="kk-KZ"/>
        </w:rPr>
        <w:t>7</w:t>
      </w:r>
      <w:r w:rsidR="0044399F" w:rsidRPr="00E73448">
        <w:rPr>
          <w:b/>
          <w:lang w:val="kk-KZ"/>
        </w:rPr>
        <w:t xml:space="preserve">. </w:t>
      </w:r>
      <w:r w:rsidR="002E3D88" w:rsidRPr="002E3D88">
        <w:rPr>
          <w:b/>
          <w:lang w:val="kk-KZ"/>
        </w:rPr>
        <w:t>Қоғамның директорлар кеңесінің сандық құрамын белгіле</w:t>
      </w:r>
      <w:r w:rsidR="002E3D88">
        <w:rPr>
          <w:b/>
          <w:lang w:val="kk-KZ"/>
        </w:rPr>
        <w:t>у</w:t>
      </w:r>
      <w:r w:rsidR="00393560" w:rsidRPr="00E73448">
        <w:rPr>
          <w:b/>
          <w:lang w:val="kk-KZ"/>
        </w:rPr>
        <w:t>.</w:t>
      </w:r>
    </w:p>
    <w:p w14:paraId="55F8792B" w14:textId="77777777" w:rsidR="00393560" w:rsidRPr="00E73448" w:rsidRDefault="00393560" w:rsidP="00393560">
      <w:pPr>
        <w:keepNext/>
        <w:keepLines/>
        <w:ind w:firstLine="540"/>
        <w:jc w:val="both"/>
        <w:rPr>
          <w:b/>
          <w:lang w:val="kk-KZ"/>
        </w:rPr>
      </w:pPr>
    </w:p>
    <w:p w14:paraId="0CAD1FC6" w14:textId="77777777" w:rsidR="002E3D88" w:rsidRPr="002E3D88" w:rsidRDefault="002E3D88" w:rsidP="002E3D88">
      <w:pPr>
        <w:keepNext/>
        <w:keepLines/>
        <w:ind w:firstLine="567"/>
        <w:jc w:val="both"/>
        <w:rPr>
          <w:lang w:val="kk-KZ"/>
        </w:rPr>
      </w:pPr>
      <w:r w:rsidRPr="002E3D88">
        <w:rPr>
          <w:lang w:val="kk-KZ"/>
        </w:rPr>
        <w:t>АҚ туралы Заңның 36-бабының 1-тармағының 5) тармақшасына, Қоғам Жарғысының 103-тармағы 10) тармақшасына сәйкес, директорлар кеңесінің сан құрамын, өкілеттік мерзімін белгілеу, оның мүшелерін сайлау және олардың өкілеттігін мерзімінен бұрын тоқтату, ол туралы ережені бекіту,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p>
    <w:p w14:paraId="68A899B6" w14:textId="77777777" w:rsidR="002E3D88" w:rsidRPr="002E3D88" w:rsidRDefault="002E3D88" w:rsidP="002E3D88">
      <w:pPr>
        <w:keepNext/>
        <w:keepLines/>
        <w:ind w:firstLine="567"/>
        <w:jc w:val="both"/>
        <w:rPr>
          <w:lang w:val="kk-KZ"/>
        </w:rPr>
      </w:pPr>
      <w:r w:rsidRPr="002E3D88">
        <w:rPr>
          <w:lang w:val="kk-KZ"/>
        </w:rPr>
        <w:t>Қоғам Жарғысының 114-тармағына сәйкес директорлар кеңесі мүшелерінің саны (уақытша бос орындардың болмауы кезінде), тәуелсіз директорлар мен бас директорды (басқарма төрағасын) қоса алғанда, 4 (төрт) адамнан кем болмауы тиіс.</w:t>
      </w:r>
    </w:p>
    <w:p w14:paraId="271DD075" w14:textId="77777777" w:rsidR="002E3D88" w:rsidRPr="002E3D88" w:rsidRDefault="002E3D88" w:rsidP="002E3D88">
      <w:pPr>
        <w:keepNext/>
        <w:keepLines/>
        <w:ind w:firstLine="567"/>
        <w:jc w:val="both"/>
        <w:rPr>
          <w:lang w:val="kk-KZ"/>
        </w:rPr>
      </w:pPr>
    </w:p>
    <w:p w14:paraId="3DD2DD37" w14:textId="77777777" w:rsidR="002E3D88" w:rsidRPr="002E3D88" w:rsidRDefault="002E3D88" w:rsidP="002E3D88">
      <w:pPr>
        <w:keepNext/>
        <w:keepLines/>
        <w:ind w:firstLine="567"/>
        <w:jc w:val="both"/>
        <w:rPr>
          <w:lang w:val="kk-KZ"/>
        </w:rPr>
      </w:pPr>
      <w:r w:rsidRPr="002E3D88">
        <w:rPr>
          <w:lang w:val="kk-KZ"/>
        </w:rPr>
        <w:t>Қоғамның Директорлар кеңесінің ұсынымына сәйкес, акционерлердің қарауына акционерлер шешімінің келесі жобасы шығарылады:</w:t>
      </w:r>
    </w:p>
    <w:p w14:paraId="5D7D501C" w14:textId="77777777" w:rsidR="002E3D88" w:rsidRPr="002E3D88" w:rsidRDefault="002E3D88" w:rsidP="002E3D88">
      <w:pPr>
        <w:keepNext/>
        <w:keepLines/>
        <w:ind w:firstLine="567"/>
        <w:jc w:val="both"/>
        <w:rPr>
          <w:u w:val="single"/>
          <w:lang w:val="kk-KZ"/>
        </w:rPr>
      </w:pPr>
    </w:p>
    <w:p w14:paraId="2B7726CD" w14:textId="77777777" w:rsidR="002E3D88" w:rsidRPr="002E3D88" w:rsidRDefault="002E3D88" w:rsidP="002E3D88">
      <w:pPr>
        <w:keepNext/>
        <w:keepLines/>
        <w:ind w:firstLine="567"/>
        <w:jc w:val="both"/>
        <w:rPr>
          <w:u w:val="single"/>
          <w:lang w:val="kk-KZ"/>
        </w:rPr>
      </w:pPr>
      <w:r w:rsidRPr="002E3D88">
        <w:rPr>
          <w:u w:val="single"/>
          <w:lang w:val="kk-KZ"/>
        </w:rPr>
        <w:t xml:space="preserve">Акционерлер шешімінің жобасы: </w:t>
      </w:r>
    </w:p>
    <w:p w14:paraId="15185E24" w14:textId="77777777" w:rsidR="002E3D88" w:rsidRPr="002E3D88" w:rsidRDefault="002E3D88" w:rsidP="002E3D88">
      <w:pPr>
        <w:keepNext/>
        <w:keepLines/>
        <w:ind w:firstLine="567"/>
        <w:jc w:val="both"/>
        <w:rPr>
          <w:b/>
          <w:lang w:val="kk-KZ"/>
        </w:rPr>
      </w:pPr>
    </w:p>
    <w:p w14:paraId="1A15D078" w14:textId="62E0527C" w:rsidR="00393560" w:rsidRPr="00E73448" w:rsidRDefault="002E3D88" w:rsidP="002E3D88">
      <w:pPr>
        <w:keepNext/>
        <w:keepLines/>
        <w:ind w:firstLine="567"/>
        <w:jc w:val="both"/>
        <w:rPr>
          <w:b/>
          <w:lang w:val="kk-KZ"/>
        </w:rPr>
      </w:pPr>
      <w:r w:rsidRPr="002E3D88">
        <w:rPr>
          <w:b/>
          <w:lang w:val="kk-KZ"/>
        </w:rPr>
        <w:t>Директорлар кеңесінің сандық құрамы 4 (төрт) адам санында белгіленсін</w:t>
      </w:r>
      <w:r w:rsidR="00393560" w:rsidRPr="00E73448">
        <w:rPr>
          <w:b/>
          <w:lang w:val="kk-KZ"/>
        </w:rPr>
        <w:t>.</w:t>
      </w:r>
    </w:p>
    <w:p w14:paraId="51EB5D6A" w14:textId="77777777" w:rsidR="00393560" w:rsidRPr="00E73448" w:rsidRDefault="00393560" w:rsidP="00393560">
      <w:pPr>
        <w:keepNext/>
        <w:keepLines/>
        <w:ind w:firstLine="540"/>
        <w:jc w:val="both"/>
        <w:rPr>
          <w:b/>
          <w:lang w:val="kk-KZ"/>
        </w:rPr>
      </w:pPr>
    </w:p>
    <w:p w14:paraId="4D6B92D5" w14:textId="77777777" w:rsidR="00393560" w:rsidRPr="00E73448" w:rsidRDefault="00607BAC" w:rsidP="00393560">
      <w:pPr>
        <w:keepNext/>
        <w:keepLines/>
        <w:ind w:firstLine="540"/>
        <w:jc w:val="both"/>
        <w:rPr>
          <w:lang w:val="kk-KZ"/>
        </w:rPr>
      </w:pPr>
      <w:r w:rsidRPr="00E73448">
        <w:rPr>
          <w:lang w:val="kk-KZ"/>
        </w:rPr>
        <w:br w:type="page"/>
      </w:r>
    </w:p>
    <w:p w14:paraId="32ECE1BA" w14:textId="482F040B" w:rsidR="00393560" w:rsidRPr="00E73448" w:rsidRDefault="00846537" w:rsidP="00393560">
      <w:pPr>
        <w:keepNext/>
        <w:keepLines/>
        <w:ind w:firstLine="540"/>
        <w:jc w:val="both"/>
        <w:rPr>
          <w:b/>
          <w:lang w:val="kk-KZ"/>
        </w:rPr>
      </w:pPr>
      <w:r w:rsidRPr="00E73448">
        <w:rPr>
          <w:b/>
          <w:lang w:val="kk-KZ"/>
        </w:rPr>
        <w:t>8</w:t>
      </w:r>
      <w:r w:rsidR="00393560" w:rsidRPr="00E73448">
        <w:rPr>
          <w:b/>
          <w:lang w:val="kk-KZ"/>
        </w:rPr>
        <w:t xml:space="preserve">. </w:t>
      </w:r>
      <w:r w:rsidR="002E3D88" w:rsidRPr="002E3D88">
        <w:rPr>
          <w:b/>
          <w:lang w:val="kk-KZ"/>
        </w:rPr>
        <w:t>Қоғамның директорлар кеңесі өкілеттіктерінің мерзімін белгілеу</w:t>
      </w:r>
    </w:p>
    <w:p w14:paraId="449C6912" w14:textId="77777777" w:rsidR="00393560" w:rsidRPr="00E73448" w:rsidRDefault="00393560" w:rsidP="00393560">
      <w:pPr>
        <w:keepNext/>
        <w:keepLines/>
        <w:ind w:firstLine="540"/>
        <w:jc w:val="both"/>
        <w:rPr>
          <w:lang w:val="kk-KZ"/>
        </w:rPr>
      </w:pPr>
    </w:p>
    <w:p w14:paraId="3B5583E4" w14:textId="77777777" w:rsidR="002E3D88" w:rsidRPr="002E3D88" w:rsidRDefault="002E3D88" w:rsidP="002E3D88">
      <w:pPr>
        <w:keepNext/>
        <w:keepLines/>
        <w:ind w:firstLine="567"/>
        <w:jc w:val="both"/>
        <w:rPr>
          <w:lang w:val="kk-KZ"/>
        </w:rPr>
      </w:pPr>
      <w:r w:rsidRPr="002E3D88">
        <w:rPr>
          <w:lang w:val="kk-KZ"/>
        </w:rPr>
        <w:t>АҚ туралы Заңның 36-бабының 1-тармағы 5) тармақшасына, Қоғам Жарғысының 103-тармағы 10) тармақшасына сәйкес директорлар кеңесінің сан құрамын, өкілеттік мерзімін белгілеу, оның мүшелерін сайлау және олардың өкілеттігін мерзімінен бұрын тоқтату, ол туралы ережені бекіту,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p>
    <w:p w14:paraId="5AB19380" w14:textId="77777777" w:rsidR="002E3D88" w:rsidRPr="002E3D88" w:rsidRDefault="002E3D88" w:rsidP="002E3D88">
      <w:pPr>
        <w:keepNext/>
        <w:keepLines/>
        <w:ind w:firstLine="567"/>
        <w:jc w:val="both"/>
        <w:rPr>
          <w:lang w:val="kk-KZ"/>
        </w:rPr>
      </w:pPr>
    </w:p>
    <w:p w14:paraId="69746EE3" w14:textId="77777777" w:rsidR="002E3D88" w:rsidRPr="002E3D88" w:rsidRDefault="002E3D88" w:rsidP="002E3D88">
      <w:pPr>
        <w:keepNext/>
        <w:keepLines/>
        <w:ind w:firstLine="567"/>
        <w:jc w:val="both"/>
        <w:rPr>
          <w:lang w:val="kk-KZ"/>
        </w:rPr>
      </w:pPr>
      <w:r w:rsidRPr="002E3D88">
        <w:rPr>
          <w:lang w:val="kk-KZ"/>
        </w:rPr>
        <w:t xml:space="preserve">Қоғам директорлар кеңесінің ұсынымына сәйкес акционерлердің қарауына акционерлер шешімінің келесі жобасы шығарылады: </w:t>
      </w:r>
    </w:p>
    <w:p w14:paraId="32CEEF0E" w14:textId="77777777" w:rsidR="002E3D88" w:rsidRPr="002E3D88" w:rsidRDefault="002E3D88" w:rsidP="002E3D88">
      <w:pPr>
        <w:keepNext/>
        <w:keepLines/>
        <w:ind w:firstLine="567"/>
        <w:jc w:val="both"/>
        <w:rPr>
          <w:u w:val="single"/>
          <w:lang w:val="kk-KZ"/>
        </w:rPr>
      </w:pPr>
    </w:p>
    <w:p w14:paraId="1673EA9C" w14:textId="47B5B7D7" w:rsidR="003C4355" w:rsidRPr="00E73448" w:rsidRDefault="002E3D88" w:rsidP="002E3D88">
      <w:pPr>
        <w:keepNext/>
        <w:keepLines/>
        <w:ind w:firstLine="567"/>
        <w:jc w:val="both"/>
        <w:rPr>
          <w:u w:val="single"/>
          <w:lang w:val="kk-KZ"/>
        </w:rPr>
      </w:pPr>
      <w:r w:rsidRPr="002E3D88">
        <w:rPr>
          <w:u w:val="single"/>
          <w:lang w:val="kk-KZ"/>
        </w:rPr>
        <w:t>Акционерлер шешімінің жобасы</w:t>
      </w:r>
      <w:r w:rsidR="003C4355" w:rsidRPr="00E73448">
        <w:rPr>
          <w:u w:val="single"/>
          <w:lang w:val="kk-KZ"/>
        </w:rPr>
        <w:t>:</w:t>
      </w:r>
    </w:p>
    <w:p w14:paraId="77FC20C9" w14:textId="77777777" w:rsidR="004C44DC" w:rsidRPr="00E73448" w:rsidRDefault="004C44DC" w:rsidP="003C4355">
      <w:pPr>
        <w:keepNext/>
        <w:keepLines/>
        <w:ind w:firstLine="567"/>
        <w:jc w:val="both"/>
        <w:rPr>
          <w:b/>
          <w:lang w:val="kk-KZ"/>
        </w:rPr>
      </w:pPr>
    </w:p>
    <w:p w14:paraId="1E82AF1D" w14:textId="6C2F4E9A" w:rsidR="00223646" w:rsidRPr="00E73448" w:rsidRDefault="002E3D88" w:rsidP="003C4355">
      <w:pPr>
        <w:keepNext/>
        <w:keepLines/>
        <w:ind w:firstLine="567"/>
        <w:jc w:val="both"/>
        <w:rPr>
          <w:b/>
          <w:lang w:val="kk-KZ"/>
        </w:rPr>
      </w:pPr>
      <w:r w:rsidRPr="002E3D88">
        <w:rPr>
          <w:b/>
          <w:lang w:val="kk-KZ"/>
        </w:rPr>
        <w:t>Директорлар кеңесінің өкілеттілік мерзімі – 1 (бір) жылға белгіленсін (202</w:t>
      </w:r>
      <w:r>
        <w:rPr>
          <w:b/>
          <w:lang w:val="kk-KZ"/>
        </w:rPr>
        <w:t>3</w:t>
      </w:r>
      <w:r w:rsidRPr="002E3D88">
        <w:rPr>
          <w:b/>
          <w:lang w:val="kk-KZ"/>
        </w:rPr>
        <w:t xml:space="preserve"> жылғы </w:t>
      </w:r>
      <w:r w:rsidR="00C34F3E">
        <w:rPr>
          <w:b/>
          <w:lang w:val="kk-KZ"/>
        </w:rPr>
        <w:t>28</w:t>
      </w:r>
      <w:r w:rsidRPr="002E3D88">
        <w:rPr>
          <w:b/>
          <w:lang w:val="kk-KZ"/>
        </w:rPr>
        <w:t xml:space="preserve"> мамырды қоса алғанда).</w:t>
      </w:r>
    </w:p>
    <w:p w14:paraId="1684BB30" w14:textId="77777777" w:rsidR="00B23DAF" w:rsidRPr="00E73448" w:rsidRDefault="00B23DAF" w:rsidP="00645E0A">
      <w:pPr>
        <w:keepNext/>
        <w:keepLines/>
        <w:jc w:val="center"/>
        <w:rPr>
          <w:sz w:val="28"/>
          <w:szCs w:val="28"/>
          <w:u w:val="single"/>
          <w:lang w:val="kk-KZ"/>
        </w:rPr>
      </w:pPr>
    </w:p>
    <w:p w14:paraId="7D0DD722" w14:textId="77777777" w:rsidR="00315430" w:rsidRPr="00E73448" w:rsidRDefault="00607BAC" w:rsidP="00645E0A">
      <w:pPr>
        <w:keepNext/>
        <w:keepLines/>
        <w:jc w:val="center"/>
        <w:rPr>
          <w:sz w:val="28"/>
          <w:szCs w:val="28"/>
          <w:u w:val="single"/>
          <w:lang w:val="kk-KZ"/>
        </w:rPr>
      </w:pPr>
      <w:r w:rsidRPr="00E73448">
        <w:rPr>
          <w:sz w:val="28"/>
          <w:szCs w:val="28"/>
          <w:u w:val="single"/>
          <w:lang w:val="kk-KZ"/>
        </w:rPr>
        <w:br w:type="page"/>
      </w:r>
    </w:p>
    <w:p w14:paraId="1703241F" w14:textId="1FA3BEC8" w:rsidR="00223646" w:rsidRPr="00E73448" w:rsidRDefault="00846537" w:rsidP="00645E0A">
      <w:pPr>
        <w:keepNext/>
        <w:keepLines/>
        <w:ind w:firstLine="567"/>
        <w:jc w:val="both"/>
        <w:rPr>
          <w:b/>
          <w:lang w:val="kk-KZ"/>
        </w:rPr>
      </w:pPr>
      <w:r w:rsidRPr="00E73448">
        <w:rPr>
          <w:b/>
          <w:lang w:val="kk-KZ"/>
        </w:rPr>
        <w:t>9</w:t>
      </w:r>
      <w:r w:rsidR="00223646" w:rsidRPr="00E73448">
        <w:rPr>
          <w:b/>
          <w:lang w:val="kk-KZ"/>
        </w:rPr>
        <w:t xml:space="preserve">. </w:t>
      </w:r>
      <w:r w:rsidR="002E3D88" w:rsidRPr="002E3D88">
        <w:rPr>
          <w:b/>
          <w:lang w:val="kk-KZ"/>
        </w:rPr>
        <w:t>Қоғамның Директорлар кеңесінің мүшелерін сайлау</w:t>
      </w:r>
    </w:p>
    <w:p w14:paraId="6E8D7AF9" w14:textId="77777777" w:rsidR="00073AEE" w:rsidRPr="00E73448" w:rsidRDefault="00073AEE" w:rsidP="00645E0A">
      <w:pPr>
        <w:keepNext/>
        <w:keepLines/>
        <w:ind w:firstLine="567"/>
        <w:jc w:val="both"/>
        <w:rPr>
          <w:b/>
          <w:lang w:val="kk-KZ"/>
        </w:rPr>
      </w:pPr>
    </w:p>
    <w:p w14:paraId="44B387C3" w14:textId="37CE49F2" w:rsidR="005C65AF" w:rsidRPr="00E73448" w:rsidRDefault="002E3D88" w:rsidP="0076046D">
      <w:pPr>
        <w:keepNext/>
        <w:keepLines/>
        <w:ind w:firstLine="709"/>
        <w:jc w:val="both"/>
        <w:rPr>
          <w:lang w:val="kk-KZ"/>
        </w:rPr>
      </w:pPr>
      <w:r w:rsidRPr="002E3D88">
        <w:rPr>
          <w:lang w:val="kk-KZ"/>
        </w:rPr>
        <w:t xml:space="preserve">АҚ туралы Заңның 36-бабының 1-тармағының 5) тармақшасына, Қоғам Жарғысының 103-тармағы 10) тармақшасына сәйкес </w:t>
      </w:r>
      <w:r w:rsidR="000B1C1D">
        <w:rPr>
          <w:lang w:val="kk-KZ"/>
        </w:rPr>
        <w:t xml:space="preserve"> акционерлердің </w:t>
      </w:r>
      <w:r w:rsidR="005A30DD">
        <w:rPr>
          <w:lang w:val="kk-KZ"/>
        </w:rPr>
        <w:t>жалпы жиналы</w:t>
      </w:r>
      <w:r w:rsidR="000B1C1D">
        <w:rPr>
          <w:lang w:val="kk-KZ"/>
        </w:rPr>
        <w:t xml:space="preserve">сының айрықша құзыретіне </w:t>
      </w:r>
      <w:r w:rsidRPr="002E3D88">
        <w:rPr>
          <w:lang w:val="kk-KZ"/>
        </w:rPr>
        <w:t>директорлар кеңесінің сан құрамын, өкілеттік мерзімін белгілеу, оның мүшелерін сайлау және олардың өкілеттігін мерзімінен бұрын тоқтату,</w:t>
      </w:r>
      <w:r w:rsidR="00AC4C91">
        <w:rPr>
          <w:lang w:val="kk-KZ"/>
        </w:rPr>
        <w:t xml:space="preserve"> ол туралы ережені бекіту,</w:t>
      </w:r>
      <w:r w:rsidRPr="002E3D88">
        <w:rPr>
          <w:lang w:val="kk-KZ"/>
        </w:rPr>
        <w:t xml:space="preserve">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r w:rsidR="005C65AF" w:rsidRPr="00E73448">
        <w:rPr>
          <w:lang w:val="kk-KZ"/>
        </w:rPr>
        <w:t>.</w:t>
      </w:r>
    </w:p>
    <w:p w14:paraId="366C0D7F" w14:textId="2BA4C450" w:rsidR="00ED2B2A" w:rsidRPr="00E73448" w:rsidRDefault="002E3D88" w:rsidP="00645E0A">
      <w:pPr>
        <w:keepNext/>
        <w:keepLines/>
        <w:ind w:firstLine="708"/>
        <w:jc w:val="both"/>
        <w:rPr>
          <w:lang w:val="kk-KZ"/>
        </w:rPr>
      </w:pPr>
      <w:r w:rsidRPr="002E3D88">
        <w:rPr>
          <w:lang w:val="kk-KZ"/>
        </w:rPr>
        <w:t>АЖЖЖ өткізу туралы хабарлама 202</w:t>
      </w:r>
      <w:r>
        <w:rPr>
          <w:lang w:val="kk-KZ"/>
        </w:rPr>
        <w:t>2</w:t>
      </w:r>
      <w:r w:rsidRPr="002E3D88">
        <w:rPr>
          <w:lang w:val="kk-KZ"/>
        </w:rPr>
        <w:t xml:space="preserve"> жылғы 2</w:t>
      </w:r>
      <w:r>
        <w:rPr>
          <w:lang w:val="kk-KZ"/>
        </w:rPr>
        <w:t>9</w:t>
      </w:r>
      <w:r w:rsidRPr="002E3D88">
        <w:rPr>
          <w:lang w:val="kk-KZ"/>
        </w:rPr>
        <w:t xml:space="preserve"> сәуірде «Казахстанская правда» мен «Егемен Қазақстан» газеттерінде жарияланды (Қоғам Жарғысының 6-тармағына сәйкес). «ҚазМұнайГаз» Барлау Өндіру» акционерлік қоғамының директорлар кеңесі туралы ереженің» (Қоғам акционерлерінің 2007 жылғы 30 қазандағы жалпы жиналысымен бекітілген) (бұдан әрі – Директорлар кеңесі туралы ереже) 3.8-тармағына сәйкес акционерлер, күн тәртібіне директорлар кеңесінің мүшелерін сайлау туралы мәселе енгізілген акционерлердің жалпы жиналысын өткізу туралы акционерлерге хабарлағаннан күннен бастап 15 күн ішінде, директорлар кеңесіне кандидаттар туралы ұсыныстар енгізе алады. Директорлар кеңесі акционерлердің танысуы үшін акционерлер жалпы жиналысының күн тәртібіндегі мәселелер бойынша материалдарды дайындау аяқталған күннен кешіктірмей, бірақ кез келген жағдайда жиналыс өткізілетін күнге дейін 10 (он) күннен кешіктірмей Директорлар кеңесіне кандидаттар туралы ұсыныстар енгізе алады</w:t>
      </w:r>
      <w:r w:rsidR="00ED2B2A" w:rsidRPr="00E73448">
        <w:rPr>
          <w:lang w:val="kk-KZ"/>
        </w:rPr>
        <w:t xml:space="preserve">. </w:t>
      </w:r>
    </w:p>
    <w:p w14:paraId="6A4E89D1" w14:textId="624C4580" w:rsidR="00ED2B2A" w:rsidRPr="00E73448" w:rsidRDefault="002E3D88" w:rsidP="0004040D">
      <w:pPr>
        <w:keepNext/>
        <w:keepLines/>
        <w:ind w:firstLine="708"/>
        <w:jc w:val="both"/>
        <w:rPr>
          <w:lang w:val="kk-KZ"/>
        </w:rPr>
      </w:pPr>
      <w:r>
        <w:rPr>
          <w:lang w:val="kk-KZ"/>
        </w:rPr>
        <w:t>Директорлар кеңесінің 2022</w:t>
      </w:r>
      <w:r w:rsidR="00083B06">
        <w:rPr>
          <w:lang w:val="kk-KZ"/>
        </w:rPr>
        <w:t xml:space="preserve"> жылғы 28 сәуірдегі шешіміне (№3</w:t>
      </w:r>
      <w:r>
        <w:rPr>
          <w:lang w:val="kk-KZ"/>
        </w:rPr>
        <w:t xml:space="preserve"> шешім</w:t>
      </w:r>
      <w:r w:rsidRPr="002E3D88">
        <w:rPr>
          <w:lang w:val="kk-KZ"/>
        </w:rPr>
        <w:t>) сәйкес, Қоғамның директорлар кеңесінің Тағайындау жөніндегі комитетінің ұсыныстары мен ұсынымдары ескеріліп, келесі кандидаттар директорлар кеңесіне сайлауға ұсынылды және мақұлданды</w:t>
      </w:r>
      <w:r w:rsidR="00ED2B2A" w:rsidRPr="00E73448">
        <w:rPr>
          <w:lang w:val="kk-KZ"/>
        </w:rPr>
        <w:t>:</w:t>
      </w:r>
    </w:p>
    <w:tbl>
      <w:tblPr>
        <w:tblW w:w="0" w:type="auto"/>
        <w:tblLook w:val="04A0" w:firstRow="1" w:lastRow="0" w:firstColumn="1" w:lastColumn="0" w:noHBand="0" w:noVBand="1"/>
      </w:tblPr>
      <w:tblGrid>
        <w:gridCol w:w="530"/>
        <w:gridCol w:w="2558"/>
        <w:gridCol w:w="422"/>
        <w:gridCol w:w="108"/>
        <w:gridCol w:w="422"/>
        <w:gridCol w:w="4785"/>
        <w:gridCol w:w="530"/>
      </w:tblGrid>
      <w:tr w:rsidR="002E3D88" w:rsidRPr="001F1829" w14:paraId="36305A86" w14:textId="77777777" w:rsidTr="00380EAB">
        <w:tc>
          <w:tcPr>
            <w:tcW w:w="530" w:type="dxa"/>
            <w:shd w:val="clear" w:color="auto" w:fill="auto"/>
          </w:tcPr>
          <w:p w14:paraId="6209F81B" w14:textId="77777777" w:rsidR="002E3D88" w:rsidRPr="001F1829" w:rsidRDefault="002E3D88" w:rsidP="00B402C0">
            <w:pPr>
              <w:keepNext/>
              <w:keepLines/>
              <w:jc w:val="both"/>
            </w:pPr>
            <w:r w:rsidRPr="001F1829">
              <w:t>1</w:t>
            </w:r>
          </w:p>
        </w:tc>
        <w:tc>
          <w:tcPr>
            <w:tcW w:w="3088" w:type="dxa"/>
            <w:gridSpan w:val="3"/>
            <w:shd w:val="clear" w:color="auto" w:fill="auto"/>
          </w:tcPr>
          <w:p w14:paraId="7EF2BC6F" w14:textId="77777777" w:rsidR="002E3D88" w:rsidRDefault="002E3D88">
            <w:pPr>
              <w:keepNext/>
              <w:keepLines/>
              <w:jc w:val="both"/>
              <w:rPr>
                <w:lang w:val="kk-KZ"/>
              </w:rPr>
            </w:pPr>
            <w:r>
              <w:rPr>
                <w:lang w:val="kk-KZ"/>
              </w:rPr>
              <w:t xml:space="preserve">Есқазиев </w:t>
            </w:r>
          </w:p>
          <w:p w14:paraId="4133E490" w14:textId="77777777" w:rsidR="002E3D88" w:rsidRDefault="002E3D88">
            <w:pPr>
              <w:keepNext/>
              <w:keepLines/>
              <w:jc w:val="both"/>
              <w:rPr>
                <w:lang w:val="kk-KZ"/>
              </w:rPr>
            </w:pPr>
            <w:r>
              <w:rPr>
                <w:lang w:val="kk-KZ"/>
              </w:rPr>
              <w:t>Құрманғазы Орынғазыұлы</w:t>
            </w:r>
          </w:p>
          <w:p w14:paraId="5393D40C" w14:textId="072A5B06" w:rsidR="002E3D88" w:rsidRPr="001F1829" w:rsidRDefault="002E3D88" w:rsidP="00B402C0">
            <w:pPr>
              <w:keepNext/>
              <w:keepLines/>
              <w:jc w:val="both"/>
            </w:pPr>
          </w:p>
        </w:tc>
        <w:tc>
          <w:tcPr>
            <w:tcW w:w="422" w:type="dxa"/>
            <w:shd w:val="clear" w:color="auto" w:fill="auto"/>
          </w:tcPr>
          <w:p w14:paraId="693AC34C" w14:textId="2DDE3C28" w:rsidR="002E3D88" w:rsidRPr="001F1829" w:rsidRDefault="002E3D88" w:rsidP="00B402C0">
            <w:pPr>
              <w:keepNext/>
              <w:keepLines/>
              <w:jc w:val="both"/>
            </w:pPr>
            <w:r>
              <w:t>-</w:t>
            </w:r>
          </w:p>
        </w:tc>
        <w:tc>
          <w:tcPr>
            <w:tcW w:w="5315" w:type="dxa"/>
            <w:gridSpan w:val="2"/>
            <w:shd w:val="clear" w:color="auto" w:fill="auto"/>
          </w:tcPr>
          <w:p w14:paraId="41B68533" w14:textId="77777777" w:rsidR="002E3D88" w:rsidRDefault="002E3D88">
            <w:pPr>
              <w:keepNext/>
              <w:keepLines/>
              <w:jc w:val="both"/>
              <w:rPr>
                <w:lang w:val="kk-KZ"/>
              </w:rPr>
            </w:pPr>
            <w:r>
              <w:rPr>
                <w:lang w:val="kk-KZ"/>
              </w:rPr>
              <w:t>Қоғамның бас директоры (басқарма төрағасы);</w:t>
            </w:r>
          </w:p>
          <w:p w14:paraId="0DBD674B" w14:textId="77777777" w:rsidR="002E3D88" w:rsidRPr="001F1829" w:rsidRDefault="002E3D88" w:rsidP="00B402C0">
            <w:pPr>
              <w:keepNext/>
              <w:keepLines/>
              <w:jc w:val="both"/>
            </w:pPr>
          </w:p>
        </w:tc>
      </w:tr>
      <w:tr w:rsidR="002E3D88" w:rsidRPr="001F1829" w14:paraId="0B5BD32F" w14:textId="77777777" w:rsidTr="00380EAB">
        <w:tc>
          <w:tcPr>
            <w:tcW w:w="530" w:type="dxa"/>
            <w:shd w:val="clear" w:color="auto" w:fill="auto"/>
          </w:tcPr>
          <w:p w14:paraId="780D9BF2" w14:textId="77777777" w:rsidR="002E3D88" w:rsidRPr="001F1829" w:rsidRDefault="002E3D88" w:rsidP="00B402C0">
            <w:pPr>
              <w:keepNext/>
              <w:keepLines/>
              <w:jc w:val="both"/>
            </w:pPr>
            <w:r w:rsidRPr="001F1829">
              <w:t>2</w:t>
            </w:r>
          </w:p>
        </w:tc>
        <w:tc>
          <w:tcPr>
            <w:tcW w:w="3088" w:type="dxa"/>
            <w:gridSpan w:val="3"/>
            <w:shd w:val="clear" w:color="auto" w:fill="auto"/>
          </w:tcPr>
          <w:p w14:paraId="110AABF3" w14:textId="77777777" w:rsidR="002E3D88" w:rsidRDefault="002E3D88">
            <w:pPr>
              <w:keepNext/>
              <w:keepLines/>
              <w:jc w:val="both"/>
              <w:rPr>
                <w:lang w:val="kk-KZ"/>
              </w:rPr>
            </w:pPr>
            <w:r>
              <w:rPr>
                <w:lang w:val="kk-KZ"/>
              </w:rPr>
              <w:t xml:space="preserve">Қарабаев </w:t>
            </w:r>
          </w:p>
          <w:p w14:paraId="6173551A" w14:textId="3E594413" w:rsidR="002E3D88" w:rsidRDefault="005A30DD">
            <w:pPr>
              <w:keepNext/>
              <w:keepLines/>
              <w:jc w:val="both"/>
              <w:rPr>
                <w:lang w:val="kk-KZ"/>
              </w:rPr>
            </w:pPr>
            <w:r>
              <w:rPr>
                <w:lang w:val="kk-KZ"/>
              </w:rPr>
              <w:t>Дәурен Сапарәлі</w:t>
            </w:r>
            <w:r w:rsidR="002E3D88">
              <w:rPr>
                <w:lang w:val="kk-KZ"/>
              </w:rPr>
              <w:t>ұлы</w:t>
            </w:r>
          </w:p>
          <w:p w14:paraId="3D7D8B0B" w14:textId="1220D7FC" w:rsidR="002E3D88" w:rsidRPr="001F1829" w:rsidRDefault="002E3D88" w:rsidP="006E4DA1">
            <w:pPr>
              <w:keepNext/>
              <w:keepLines/>
              <w:jc w:val="both"/>
            </w:pPr>
          </w:p>
        </w:tc>
        <w:tc>
          <w:tcPr>
            <w:tcW w:w="422" w:type="dxa"/>
            <w:shd w:val="clear" w:color="auto" w:fill="auto"/>
          </w:tcPr>
          <w:p w14:paraId="144C09B4" w14:textId="058D2BE1" w:rsidR="002E3D88" w:rsidRPr="001F1829" w:rsidRDefault="002E3D88" w:rsidP="006E4DA1">
            <w:pPr>
              <w:keepNext/>
              <w:keepLines/>
              <w:jc w:val="both"/>
            </w:pPr>
            <w:r>
              <w:t>-</w:t>
            </w:r>
          </w:p>
        </w:tc>
        <w:tc>
          <w:tcPr>
            <w:tcW w:w="5315" w:type="dxa"/>
            <w:gridSpan w:val="2"/>
            <w:shd w:val="clear" w:color="auto" w:fill="auto"/>
          </w:tcPr>
          <w:p w14:paraId="13D90546" w14:textId="77777777" w:rsidR="002E3D88" w:rsidRDefault="002E3D88">
            <w:pPr>
              <w:keepNext/>
              <w:keepLines/>
              <w:jc w:val="both"/>
              <w:rPr>
                <w:lang w:val="kk-KZ"/>
              </w:rPr>
            </w:pPr>
            <w:r>
              <w:rPr>
                <w:lang w:val="kk-KZ"/>
              </w:rPr>
              <w:t>«ҚазМұнайГаз» ҰК АҚ өкілі ретінде;</w:t>
            </w:r>
          </w:p>
          <w:p w14:paraId="262F9B0C" w14:textId="77777777" w:rsidR="002E3D88" w:rsidRPr="001F1829" w:rsidRDefault="002E3D88" w:rsidP="006E4DA1">
            <w:pPr>
              <w:keepNext/>
              <w:keepLines/>
              <w:jc w:val="both"/>
            </w:pPr>
          </w:p>
        </w:tc>
      </w:tr>
      <w:tr w:rsidR="002E3D88" w:rsidRPr="001F1829" w14:paraId="4FD95C80" w14:textId="77777777" w:rsidTr="00380EAB">
        <w:tc>
          <w:tcPr>
            <w:tcW w:w="530" w:type="dxa"/>
            <w:shd w:val="clear" w:color="auto" w:fill="auto"/>
          </w:tcPr>
          <w:p w14:paraId="5CC171E9" w14:textId="77777777" w:rsidR="002E3D88" w:rsidRPr="001F1829" w:rsidRDefault="002E3D88" w:rsidP="00B402C0">
            <w:pPr>
              <w:keepNext/>
              <w:keepLines/>
              <w:jc w:val="both"/>
            </w:pPr>
            <w:r w:rsidRPr="001F1829">
              <w:t>3</w:t>
            </w:r>
          </w:p>
        </w:tc>
        <w:tc>
          <w:tcPr>
            <w:tcW w:w="3088" w:type="dxa"/>
            <w:gridSpan w:val="3"/>
            <w:shd w:val="clear" w:color="auto" w:fill="auto"/>
          </w:tcPr>
          <w:p w14:paraId="07ABFA31" w14:textId="77777777" w:rsidR="002E3D88" w:rsidRDefault="002E3D88">
            <w:pPr>
              <w:keepNext/>
              <w:keepLines/>
              <w:jc w:val="both"/>
              <w:rPr>
                <w:lang w:val="kk-KZ"/>
              </w:rPr>
            </w:pPr>
            <w:r>
              <w:rPr>
                <w:lang w:val="kk-KZ"/>
              </w:rPr>
              <w:t xml:space="preserve">Ертілесова </w:t>
            </w:r>
          </w:p>
          <w:p w14:paraId="6BA9E045" w14:textId="77777777" w:rsidR="002E3D88" w:rsidRDefault="002E3D88">
            <w:pPr>
              <w:keepNext/>
              <w:keepLines/>
              <w:jc w:val="both"/>
              <w:rPr>
                <w:lang w:val="kk-KZ"/>
              </w:rPr>
            </w:pPr>
            <w:r>
              <w:rPr>
                <w:lang w:val="kk-KZ"/>
              </w:rPr>
              <w:t>Жаннат Жүрғалиқызы</w:t>
            </w:r>
          </w:p>
          <w:p w14:paraId="0A3BA18B" w14:textId="77777777" w:rsidR="002E3D88" w:rsidRPr="001F1829" w:rsidRDefault="002E3D88" w:rsidP="00B402C0">
            <w:pPr>
              <w:keepNext/>
              <w:keepLines/>
              <w:jc w:val="both"/>
            </w:pPr>
          </w:p>
        </w:tc>
        <w:tc>
          <w:tcPr>
            <w:tcW w:w="422" w:type="dxa"/>
            <w:shd w:val="clear" w:color="auto" w:fill="auto"/>
          </w:tcPr>
          <w:p w14:paraId="2CB110D0" w14:textId="7C8A4065" w:rsidR="002E3D88" w:rsidRPr="001F1829" w:rsidRDefault="002E3D88" w:rsidP="00B402C0">
            <w:pPr>
              <w:keepNext/>
              <w:keepLines/>
              <w:jc w:val="both"/>
            </w:pPr>
            <w:r>
              <w:t>-</w:t>
            </w:r>
          </w:p>
        </w:tc>
        <w:tc>
          <w:tcPr>
            <w:tcW w:w="5315" w:type="dxa"/>
            <w:gridSpan w:val="2"/>
            <w:shd w:val="clear" w:color="auto" w:fill="auto"/>
          </w:tcPr>
          <w:p w14:paraId="5ED54DEA" w14:textId="77777777" w:rsidR="002E3D88" w:rsidRDefault="002E3D88">
            <w:pPr>
              <w:keepNext/>
              <w:keepLines/>
              <w:jc w:val="both"/>
              <w:rPr>
                <w:lang w:val="kk-KZ"/>
              </w:rPr>
            </w:pPr>
            <w:r>
              <w:rPr>
                <w:lang w:val="kk-KZ"/>
              </w:rPr>
              <w:t>тәуелсіз директор ретінде;</w:t>
            </w:r>
          </w:p>
          <w:p w14:paraId="3FB9A41A" w14:textId="77777777" w:rsidR="002E3D88" w:rsidRPr="001F1829" w:rsidRDefault="002E3D88" w:rsidP="00B402C0">
            <w:pPr>
              <w:keepNext/>
              <w:keepLines/>
              <w:jc w:val="both"/>
            </w:pPr>
          </w:p>
        </w:tc>
      </w:tr>
      <w:tr w:rsidR="002E3D88" w:rsidRPr="001F1829" w14:paraId="5D7F9EEF" w14:textId="77777777" w:rsidTr="00380EAB">
        <w:tc>
          <w:tcPr>
            <w:tcW w:w="530" w:type="dxa"/>
            <w:shd w:val="clear" w:color="auto" w:fill="auto"/>
          </w:tcPr>
          <w:p w14:paraId="60BE7948" w14:textId="77777777" w:rsidR="002E3D88" w:rsidRPr="001F1829" w:rsidRDefault="002E3D88" w:rsidP="00B402C0">
            <w:pPr>
              <w:keepNext/>
              <w:keepLines/>
              <w:jc w:val="both"/>
              <w:rPr>
                <w:lang w:val="en-US"/>
              </w:rPr>
            </w:pPr>
            <w:r w:rsidRPr="001F1829">
              <w:rPr>
                <w:lang w:val="en-US"/>
              </w:rPr>
              <w:t>4</w:t>
            </w:r>
          </w:p>
        </w:tc>
        <w:tc>
          <w:tcPr>
            <w:tcW w:w="3088" w:type="dxa"/>
            <w:gridSpan w:val="3"/>
            <w:shd w:val="clear" w:color="auto" w:fill="auto"/>
          </w:tcPr>
          <w:p w14:paraId="381AE126" w14:textId="77777777" w:rsidR="002E3D88" w:rsidRDefault="002E3D88">
            <w:pPr>
              <w:keepNext/>
              <w:keepLines/>
              <w:jc w:val="both"/>
              <w:rPr>
                <w:lang w:val="kk-KZ"/>
              </w:rPr>
            </w:pPr>
            <w:r>
              <w:rPr>
                <w:lang w:val="kk-KZ"/>
              </w:rPr>
              <w:t>Лубянцев Петр Геннадьевич</w:t>
            </w:r>
          </w:p>
          <w:p w14:paraId="55526CF7" w14:textId="77777777" w:rsidR="002E3D88" w:rsidRPr="001F1829" w:rsidRDefault="002E3D88" w:rsidP="007129E0">
            <w:pPr>
              <w:keepNext/>
              <w:keepLines/>
              <w:jc w:val="center"/>
            </w:pPr>
          </w:p>
        </w:tc>
        <w:tc>
          <w:tcPr>
            <w:tcW w:w="422" w:type="dxa"/>
            <w:shd w:val="clear" w:color="auto" w:fill="auto"/>
          </w:tcPr>
          <w:p w14:paraId="562B26AE" w14:textId="7728C330" w:rsidR="002E3D88" w:rsidRPr="001F1829" w:rsidRDefault="002E3D88" w:rsidP="006E4DA1">
            <w:pPr>
              <w:keepNext/>
              <w:keepLines/>
              <w:jc w:val="both"/>
            </w:pPr>
            <w:r>
              <w:t>-</w:t>
            </w:r>
          </w:p>
        </w:tc>
        <w:tc>
          <w:tcPr>
            <w:tcW w:w="5315" w:type="dxa"/>
            <w:gridSpan w:val="2"/>
            <w:shd w:val="clear" w:color="auto" w:fill="auto"/>
          </w:tcPr>
          <w:p w14:paraId="71D4EF9C" w14:textId="77777777" w:rsidR="002E3D88" w:rsidRDefault="002E3D88">
            <w:pPr>
              <w:keepNext/>
              <w:keepLines/>
              <w:jc w:val="both"/>
              <w:rPr>
                <w:lang w:val="kk-KZ"/>
              </w:rPr>
            </w:pPr>
            <w:r>
              <w:rPr>
                <w:lang w:val="kk-KZ"/>
              </w:rPr>
              <w:t>тәуелсіз директор ретінде;</w:t>
            </w:r>
          </w:p>
          <w:p w14:paraId="1F9CCD60" w14:textId="77777777" w:rsidR="002E3D88" w:rsidRPr="001F1829" w:rsidRDefault="002E3D88" w:rsidP="006E4DA1">
            <w:pPr>
              <w:keepNext/>
              <w:keepLines/>
              <w:jc w:val="both"/>
            </w:pPr>
          </w:p>
        </w:tc>
      </w:tr>
      <w:tr w:rsidR="007129E0" w:rsidRPr="001F1829" w14:paraId="331489ED" w14:textId="77777777" w:rsidTr="00846537">
        <w:trPr>
          <w:gridAfter w:val="1"/>
          <w:wAfter w:w="530" w:type="dxa"/>
          <w:trHeight w:val="80"/>
        </w:trPr>
        <w:tc>
          <w:tcPr>
            <w:tcW w:w="3088" w:type="dxa"/>
            <w:gridSpan w:val="2"/>
            <w:shd w:val="clear" w:color="auto" w:fill="auto"/>
          </w:tcPr>
          <w:p w14:paraId="04012679" w14:textId="77777777" w:rsidR="007129E0" w:rsidRPr="001F1829" w:rsidRDefault="007129E0" w:rsidP="006E4DA1">
            <w:pPr>
              <w:keepNext/>
              <w:keepLines/>
              <w:jc w:val="both"/>
            </w:pPr>
          </w:p>
        </w:tc>
        <w:tc>
          <w:tcPr>
            <w:tcW w:w="422" w:type="dxa"/>
            <w:shd w:val="clear" w:color="auto" w:fill="auto"/>
          </w:tcPr>
          <w:p w14:paraId="3B2D95CC" w14:textId="77777777" w:rsidR="007129E0" w:rsidRPr="001F1829" w:rsidRDefault="007129E0" w:rsidP="006E4DA1">
            <w:pPr>
              <w:keepNext/>
              <w:keepLines/>
              <w:jc w:val="both"/>
            </w:pPr>
          </w:p>
        </w:tc>
        <w:tc>
          <w:tcPr>
            <w:tcW w:w="5315" w:type="dxa"/>
            <w:gridSpan w:val="3"/>
            <w:shd w:val="clear" w:color="auto" w:fill="auto"/>
          </w:tcPr>
          <w:p w14:paraId="5ED88288" w14:textId="77777777" w:rsidR="007129E0" w:rsidRPr="001F1829" w:rsidRDefault="007129E0" w:rsidP="006E4DA1">
            <w:pPr>
              <w:keepNext/>
              <w:keepLines/>
              <w:jc w:val="both"/>
            </w:pPr>
          </w:p>
        </w:tc>
      </w:tr>
    </w:tbl>
    <w:p w14:paraId="35FC1FDE" w14:textId="47624F7E" w:rsidR="00ED2B2A" w:rsidRPr="001F1829" w:rsidRDefault="002E3D88" w:rsidP="00E02E64">
      <w:pPr>
        <w:keepNext/>
        <w:keepLines/>
        <w:ind w:firstLine="708"/>
        <w:jc w:val="both"/>
      </w:pPr>
      <w:r w:rsidRPr="002E3D88">
        <w:rPr>
          <w:lang w:val="kk-KZ"/>
        </w:rPr>
        <w:t>Кандидаттар туралы толық ақпарат (АҚ туралы Заңның 44-бабы 2-тармағының, Қоғам Жарғысының 73 және 115-тармақтарының талаптары ескеріліп) қоса беріледі</w:t>
      </w:r>
      <w:r w:rsidR="00ED2B2A" w:rsidRPr="001F1829">
        <w:t>.</w:t>
      </w:r>
    </w:p>
    <w:p w14:paraId="245F482A" w14:textId="77777777" w:rsidR="00ED2B2A" w:rsidRPr="001F1829" w:rsidRDefault="00ED2B2A" w:rsidP="00645E0A">
      <w:pPr>
        <w:keepNext/>
        <w:keepLines/>
        <w:ind w:firstLine="708"/>
        <w:jc w:val="both"/>
      </w:pPr>
    </w:p>
    <w:p w14:paraId="766035CB" w14:textId="276D9377" w:rsidR="00846537" w:rsidRPr="00846537" w:rsidRDefault="002E3D88" w:rsidP="00846537">
      <w:pPr>
        <w:keepNext/>
        <w:keepLines/>
        <w:ind w:firstLine="567"/>
        <w:jc w:val="both"/>
        <w:rPr>
          <w:u w:val="single"/>
        </w:rPr>
      </w:pPr>
      <w:r w:rsidRPr="002E3D88">
        <w:rPr>
          <w:u w:val="single"/>
          <w:lang w:val="kk-KZ"/>
        </w:rPr>
        <w:t>Акционерлер шешімінің жобасы</w:t>
      </w:r>
      <w:r w:rsidR="00846537" w:rsidRPr="00846537">
        <w:rPr>
          <w:u w:val="single"/>
        </w:rPr>
        <w:t>:</w:t>
      </w:r>
    </w:p>
    <w:p w14:paraId="63FC91F9" w14:textId="77777777" w:rsidR="00223646" w:rsidRDefault="00223646" w:rsidP="00846537">
      <w:pPr>
        <w:keepNext/>
        <w:keepLines/>
        <w:jc w:val="both"/>
      </w:pPr>
    </w:p>
    <w:p w14:paraId="6B78E694" w14:textId="64E40A59" w:rsidR="00846537" w:rsidRDefault="00846537" w:rsidP="00846537">
      <w:pPr>
        <w:keepNext/>
        <w:keepLines/>
        <w:jc w:val="both"/>
        <w:rPr>
          <w:b/>
        </w:rPr>
      </w:pPr>
      <w:r>
        <w:tab/>
      </w:r>
      <w:r w:rsidR="002E3D88" w:rsidRPr="002E3D88">
        <w:rPr>
          <w:b/>
          <w:lang w:val="kk-KZ"/>
        </w:rPr>
        <w:t>Қоғамның директорлар кеңесінің мүшелері болып келесі тұлғалар сайлансын</w:t>
      </w:r>
      <w:r w:rsidRPr="00846537">
        <w:rPr>
          <w:b/>
        </w:rPr>
        <w:t>:</w:t>
      </w:r>
    </w:p>
    <w:p w14:paraId="1832B5E7" w14:textId="77777777" w:rsidR="00846537" w:rsidRPr="00846537" w:rsidRDefault="00846537" w:rsidP="00846537">
      <w:pPr>
        <w:keepNext/>
        <w:keepLines/>
        <w:jc w:val="both"/>
        <w:rPr>
          <w:b/>
        </w:rPr>
      </w:pPr>
    </w:p>
    <w:tbl>
      <w:tblPr>
        <w:tblW w:w="0" w:type="auto"/>
        <w:tblLook w:val="04A0" w:firstRow="1" w:lastRow="0" w:firstColumn="1" w:lastColumn="0" w:noHBand="0" w:noVBand="1"/>
      </w:tblPr>
      <w:tblGrid>
        <w:gridCol w:w="530"/>
        <w:gridCol w:w="3088"/>
        <w:gridCol w:w="422"/>
        <w:gridCol w:w="5315"/>
      </w:tblGrid>
      <w:tr w:rsidR="00FB308C" w:rsidRPr="00846537" w14:paraId="78E2A8F7" w14:textId="77777777" w:rsidTr="002F7863">
        <w:tc>
          <w:tcPr>
            <w:tcW w:w="530" w:type="dxa"/>
            <w:shd w:val="clear" w:color="auto" w:fill="auto"/>
          </w:tcPr>
          <w:p w14:paraId="6C791563" w14:textId="77777777" w:rsidR="00FB308C" w:rsidRPr="00846537" w:rsidRDefault="00FB308C" w:rsidP="00846537">
            <w:pPr>
              <w:keepNext/>
              <w:keepLines/>
              <w:jc w:val="both"/>
              <w:rPr>
                <w:b/>
              </w:rPr>
            </w:pPr>
            <w:r w:rsidRPr="00846537">
              <w:rPr>
                <w:b/>
              </w:rPr>
              <w:t>1</w:t>
            </w:r>
          </w:p>
        </w:tc>
        <w:tc>
          <w:tcPr>
            <w:tcW w:w="3088" w:type="dxa"/>
            <w:shd w:val="clear" w:color="auto" w:fill="auto"/>
          </w:tcPr>
          <w:p w14:paraId="3E3AF5E5" w14:textId="77777777" w:rsidR="00FB308C" w:rsidRDefault="00FB308C">
            <w:pPr>
              <w:keepNext/>
              <w:keepLines/>
              <w:jc w:val="both"/>
              <w:rPr>
                <w:b/>
                <w:lang w:val="kk-KZ"/>
              </w:rPr>
            </w:pPr>
            <w:r>
              <w:rPr>
                <w:b/>
                <w:lang w:val="kk-KZ"/>
              </w:rPr>
              <w:t xml:space="preserve">Есқазиев </w:t>
            </w:r>
          </w:p>
          <w:p w14:paraId="50D41AF3" w14:textId="0854A34C" w:rsidR="00FB308C" w:rsidRPr="00846537" w:rsidRDefault="00FB308C" w:rsidP="00FB308C">
            <w:pPr>
              <w:keepNext/>
              <w:keepLines/>
              <w:jc w:val="both"/>
              <w:rPr>
                <w:b/>
              </w:rPr>
            </w:pPr>
            <w:r>
              <w:rPr>
                <w:b/>
                <w:lang w:val="kk-KZ"/>
              </w:rPr>
              <w:t>Құрманғазы Орынғазыұлы</w:t>
            </w:r>
          </w:p>
        </w:tc>
        <w:tc>
          <w:tcPr>
            <w:tcW w:w="422" w:type="dxa"/>
            <w:shd w:val="clear" w:color="auto" w:fill="auto"/>
          </w:tcPr>
          <w:p w14:paraId="741AC77F" w14:textId="43FC44E7" w:rsidR="00FB308C" w:rsidRPr="00846537" w:rsidRDefault="00FB308C" w:rsidP="00846537">
            <w:pPr>
              <w:keepNext/>
              <w:keepLines/>
              <w:jc w:val="both"/>
              <w:rPr>
                <w:b/>
              </w:rPr>
            </w:pPr>
            <w:r>
              <w:rPr>
                <w:b/>
              </w:rPr>
              <w:t>-</w:t>
            </w:r>
          </w:p>
        </w:tc>
        <w:tc>
          <w:tcPr>
            <w:tcW w:w="5315" w:type="dxa"/>
            <w:shd w:val="clear" w:color="auto" w:fill="auto"/>
          </w:tcPr>
          <w:p w14:paraId="3FEC283C" w14:textId="77777777" w:rsidR="00FB308C" w:rsidRDefault="00FB308C">
            <w:pPr>
              <w:keepNext/>
              <w:keepLines/>
              <w:jc w:val="both"/>
              <w:rPr>
                <w:b/>
                <w:lang w:val="kk-KZ"/>
              </w:rPr>
            </w:pPr>
            <w:r>
              <w:rPr>
                <w:b/>
                <w:lang w:val="kk-KZ"/>
              </w:rPr>
              <w:t>Қоғамның бас директоры (басқарма төрағасы);</w:t>
            </w:r>
          </w:p>
          <w:p w14:paraId="1D73A737" w14:textId="77777777" w:rsidR="00FB308C" w:rsidRPr="00846537" w:rsidRDefault="00FB308C" w:rsidP="00846537">
            <w:pPr>
              <w:keepNext/>
              <w:keepLines/>
              <w:jc w:val="both"/>
              <w:rPr>
                <w:b/>
              </w:rPr>
            </w:pPr>
          </w:p>
        </w:tc>
      </w:tr>
      <w:tr w:rsidR="00FB308C" w:rsidRPr="00846537" w14:paraId="520483E1" w14:textId="77777777" w:rsidTr="002F7863">
        <w:tc>
          <w:tcPr>
            <w:tcW w:w="530" w:type="dxa"/>
            <w:shd w:val="clear" w:color="auto" w:fill="auto"/>
          </w:tcPr>
          <w:p w14:paraId="2A791094" w14:textId="77777777" w:rsidR="00FB308C" w:rsidRPr="00846537" w:rsidRDefault="00FB308C" w:rsidP="00846537">
            <w:pPr>
              <w:keepNext/>
              <w:keepLines/>
              <w:jc w:val="both"/>
              <w:rPr>
                <w:b/>
              </w:rPr>
            </w:pPr>
            <w:r w:rsidRPr="00846537">
              <w:rPr>
                <w:b/>
              </w:rPr>
              <w:t>2</w:t>
            </w:r>
          </w:p>
        </w:tc>
        <w:tc>
          <w:tcPr>
            <w:tcW w:w="3088" w:type="dxa"/>
            <w:shd w:val="clear" w:color="auto" w:fill="auto"/>
          </w:tcPr>
          <w:p w14:paraId="1361B156" w14:textId="77777777" w:rsidR="00FB308C" w:rsidRDefault="00FB308C">
            <w:pPr>
              <w:keepNext/>
              <w:keepLines/>
              <w:jc w:val="both"/>
              <w:rPr>
                <w:b/>
                <w:lang w:val="kk-KZ"/>
              </w:rPr>
            </w:pPr>
            <w:r>
              <w:rPr>
                <w:b/>
                <w:lang w:val="kk-KZ"/>
              </w:rPr>
              <w:t xml:space="preserve">Қарабаев </w:t>
            </w:r>
          </w:p>
          <w:p w14:paraId="540FE39E" w14:textId="5C8898A8" w:rsidR="00FB308C" w:rsidRPr="00846537" w:rsidRDefault="000B4999" w:rsidP="00FB308C">
            <w:pPr>
              <w:keepNext/>
              <w:keepLines/>
              <w:jc w:val="both"/>
              <w:rPr>
                <w:b/>
              </w:rPr>
            </w:pPr>
            <w:r>
              <w:rPr>
                <w:b/>
                <w:lang w:val="kk-KZ"/>
              </w:rPr>
              <w:t>Дәурен Сапарәлі</w:t>
            </w:r>
            <w:r w:rsidR="00FB308C">
              <w:rPr>
                <w:b/>
                <w:lang w:val="kk-KZ"/>
              </w:rPr>
              <w:t>ұлы</w:t>
            </w:r>
          </w:p>
        </w:tc>
        <w:tc>
          <w:tcPr>
            <w:tcW w:w="422" w:type="dxa"/>
            <w:shd w:val="clear" w:color="auto" w:fill="auto"/>
          </w:tcPr>
          <w:p w14:paraId="009C05BC" w14:textId="3038A701" w:rsidR="00FB308C" w:rsidRPr="00846537" w:rsidRDefault="00FB308C" w:rsidP="00846537">
            <w:pPr>
              <w:keepNext/>
              <w:keepLines/>
              <w:jc w:val="both"/>
              <w:rPr>
                <w:b/>
              </w:rPr>
            </w:pPr>
            <w:r>
              <w:rPr>
                <w:b/>
              </w:rPr>
              <w:t>-</w:t>
            </w:r>
          </w:p>
        </w:tc>
        <w:tc>
          <w:tcPr>
            <w:tcW w:w="5315" w:type="dxa"/>
            <w:shd w:val="clear" w:color="auto" w:fill="auto"/>
          </w:tcPr>
          <w:p w14:paraId="086BA6EF" w14:textId="77777777" w:rsidR="00FB308C" w:rsidRDefault="00FB308C">
            <w:pPr>
              <w:keepNext/>
              <w:keepLines/>
              <w:jc w:val="both"/>
              <w:rPr>
                <w:b/>
                <w:lang w:val="kk-KZ"/>
              </w:rPr>
            </w:pPr>
            <w:r>
              <w:rPr>
                <w:b/>
                <w:lang w:val="kk-KZ"/>
              </w:rPr>
              <w:t>«ҚазМұнайГаз» ҰК АҚ өкілі ретінде;</w:t>
            </w:r>
          </w:p>
          <w:p w14:paraId="70BE5D0C" w14:textId="77777777" w:rsidR="00FB308C" w:rsidRPr="00846537" w:rsidRDefault="00FB308C" w:rsidP="00846537">
            <w:pPr>
              <w:keepNext/>
              <w:keepLines/>
              <w:jc w:val="both"/>
              <w:rPr>
                <w:b/>
              </w:rPr>
            </w:pPr>
          </w:p>
        </w:tc>
      </w:tr>
      <w:tr w:rsidR="00FB308C" w:rsidRPr="00846537" w14:paraId="1F193886" w14:textId="77777777" w:rsidTr="002F7863">
        <w:tc>
          <w:tcPr>
            <w:tcW w:w="530" w:type="dxa"/>
            <w:shd w:val="clear" w:color="auto" w:fill="auto"/>
          </w:tcPr>
          <w:p w14:paraId="12442595" w14:textId="77777777" w:rsidR="00FB308C" w:rsidRPr="00846537" w:rsidRDefault="00FB308C" w:rsidP="00846537">
            <w:pPr>
              <w:keepNext/>
              <w:keepLines/>
              <w:jc w:val="both"/>
              <w:rPr>
                <w:b/>
              </w:rPr>
            </w:pPr>
            <w:r w:rsidRPr="00846537">
              <w:rPr>
                <w:b/>
              </w:rPr>
              <w:t>3</w:t>
            </w:r>
          </w:p>
        </w:tc>
        <w:tc>
          <w:tcPr>
            <w:tcW w:w="3088" w:type="dxa"/>
            <w:shd w:val="clear" w:color="auto" w:fill="auto"/>
          </w:tcPr>
          <w:p w14:paraId="24EFE2F0" w14:textId="77777777" w:rsidR="00FB308C" w:rsidRDefault="00FB308C">
            <w:pPr>
              <w:keepNext/>
              <w:keepLines/>
              <w:jc w:val="both"/>
              <w:rPr>
                <w:b/>
                <w:lang w:val="kk-KZ"/>
              </w:rPr>
            </w:pPr>
            <w:r>
              <w:rPr>
                <w:b/>
                <w:lang w:val="kk-KZ"/>
              </w:rPr>
              <w:t xml:space="preserve">Ертілесова </w:t>
            </w:r>
          </w:p>
          <w:p w14:paraId="6EB92173" w14:textId="2B13A782" w:rsidR="00FB308C" w:rsidRPr="00846537" w:rsidRDefault="00FB308C" w:rsidP="00FB308C">
            <w:pPr>
              <w:keepNext/>
              <w:keepLines/>
              <w:jc w:val="both"/>
              <w:rPr>
                <w:b/>
              </w:rPr>
            </w:pPr>
            <w:r>
              <w:rPr>
                <w:b/>
                <w:lang w:val="kk-KZ"/>
              </w:rPr>
              <w:t>Жаннат Жүрғалиқызы</w:t>
            </w:r>
          </w:p>
        </w:tc>
        <w:tc>
          <w:tcPr>
            <w:tcW w:w="422" w:type="dxa"/>
            <w:shd w:val="clear" w:color="auto" w:fill="auto"/>
          </w:tcPr>
          <w:p w14:paraId="4F451E61" w14:textId="38CD0C1E" w:rsidR="00FB308C" w:rsidRPr="00846537" w:rsidRDefault="00FB308C" w:rsidP="00846537">
            <w:pPr>
              <w:keepNext/>
              <w:keepLines/>
              <w:jc w:val="both"/>
              <w:rPr>
                <w:b/>
              </w:rPr>
            </w:pPr>
            <w:r>
              <w:rPr>
                <w:b/>
              </w:rPr>
              <w:t>-</w:t>
            </w:r>
          </w:p>
        </w:tc>
        <w:tc>
          <w:tcPr>
            <w:tcW w:w="5315" w:type="dxa"/>
            <w:shd w:val="clear" w:color="auto" w:fill="auto"/>
          </w:tcPr>
          <w:p w14:paraId="2D56BEA1" w14:textId="77777777" w:rsidR="00FB308C" w:rsidRDefault="00FB308C">
            <w:pPr>
              <w:keepNext/>
              <w:keepLines/>
              <w:jc w:val="both"/>
              <w:rPr>
                <w:b/>
                <w:lang w:val="kk-KZ"/>
              </w:rPr>
            </w:pPr>
            <w:r>
              <w:rPr>
                <w:b/>
                <w:lang w:val="kk-KZ"/>
              </w:rPr>
              <w:t>тәуелсіз директор ретінде;</w:t>
            </w:r>
          </w:p>
          <w:p w14:paraId="2CDFC1C4" w14:textId="77777777" w:rsidR="00FB308C" w:rsidRPr="00846537" w:rsidRDefault="00FB308C" w:rsidP="00846537">
            <w:pPr>
              <w:keepNext/>
              <w:keepLines/>
              <w:jc w:val="both"/>
              <w:rPr>
                <w:b/>
              </w:rPr>
            </w:pPr>
          </w:p>
        </w:tc>
      </w:tr>
      <w:tr w:rsidR="00FB308C" w:rsidRPr="00846537" w14:paraId="7AF17D9A" w14:textId="77777777" w:rsidTr="002F7863">
        <w:tc>
          <w:tcPr>
            <w:tcW w:w="530" w:type="dxa"/>
            <w:shd w:val="clear" w:color="auto" w:fill="auto"/>
          </w:tcPr>
          <w:p w14:paraId="259A28A0" w14:textId="77777777" w:rsidR="00FB308C" w:rsidRPr="00846537" w:rsidRDefault="00FB308C" w:rsidP="00846537">
            <w:pPr>
              <w:keepNext/>
              <w:keepLines/>
              <w:jc w:val="both"/>
              <w:rPr>
                <w:b/>
                <w:lang w:val="en-US"/>
              </w:rPr>
            </w:pPr>
            <w:r w:rsidRPr="00846537">
              <w:rPr>
                <w:b/>
                <w:lang w:val="en-US"/>
              </w:rPr>
              <w:t>4</w:t>
            </w:r>
          </w:p>
        </w:tc>
        <w:tc>
          <w:tcPr>
            <w:tcW w:w="3088" w:type="dxa"/>
            <w:shd w:val="clear" w:color="auto" w:fill="auto"/>
          </w:tcPr>
          <w:p w14:paraId="188211EE" w14:textId="73DBF742" w:rsidR="00FB308C" w:rsidRPr="00846537" w:rsidRDefault="00FB308C" w:rsidP="00846537">
            <w:pPr>
              <w:keepNext/>
              <w:keepLines/>
              <w:jc w:val="both"/>
              <w:rPr>
                <w:b/>
              </w:rPr>
            </w:pPr>
            <w:r>
              <w:rPr>
                <w:b/>
                <w:lang w:val="kk-KZ"/>
              </w:rPr>
              <w:t>Лубянцев Петр Геннадьевич</w:t>
            </w:r>
          </w:p>
        </w:tc>
        <w:tc>
          <w:tcPr>
            <w:tcW w:w="422" w:type="dxa"/>
            <w:shd w:val="clear" w:color="auto" w:fill="auto"/>
          </w:tcPr>
          <w:p w14:paraId="50F6834B" w14:textId="7D32C621" w:rsidR="00FB308C" w:rsidRPr="00846537" w:rsidRDefault="00FB308C" w:rsidP="00846537">
            <w:pPr>
              <w:keepNext/>
              <w:keepLines/>
              <w:jc w:val="both"/>
              <w:rPr>
                <w:b/>
              </w:rPr>
            </w:pPr>
            <w:r>
              <w:rPr>
                <w:b/>
              </w:rPr>
              <w:t>-</w:t>
            </w:r>
          </w:p>
        </w:tc>
        <w:tc>
          <w:tcPr>
            <w:tcW w:w="5315" w:type="dxa"/>
            <w:shd w:val="clear" w:color="auto" w:fill="auto"/>
          </w:tcPr>
          <w:p w14:paraId="1FE7D494" w14:textId="77777777" w:rsidR="00FB308C" w:rsidRDefault="00FB308C">
            <w:pPr>
              <w:keepNext/>
              <w:keepLines/>
              <w:jc w:val="both"/>
              <w:rPr>
                <w:b/>
                <w:lang w:val="kk-KZ"/>
              </w:rPr>
            </w:pPr>
            <w:r>
              <w:rPr>
                <w:b/>
                <w:lang w:val="kk-KZ"/>
              </w:rPr>
              <w:t>тәуелсіз директор ретінде;</w:t>
            </w:r>
          </w:p>
          <w:p w14:paraId="54FCA276" w14:textId="77777777" w:rsidR="00FB308C" w:rsidRPr="00846537" w:rsidRDefault="00FB308C" w:rsidP="00846537">
            <w:pPr>
              <w:keepNext/>
              <w:keepLines/>
              <w:jc w:val="both"/>
              <w:rPr>
                <w:b/>
              </w:rPr>
            </w:pPr>
          </w:p>
        </w:tc>
      </w:tr>
    </w:tbl>
    <w:p w14:paraId="1BD2FD85" w14:textId="77777777" w:rsidR="00FB308C" w:rsidRDefault="00FB308C" w:rsidP="00645E0A">
      <w:pPr>
        <w:keepNext/>
        <w:keepLines/>
        <w:ind w:firstLine="567"/>
        <w:jc w:val="both"/>
        <w:rPr>
          <w:b/>
          <w:lang w:val="kk-KZ"/>
        </w:rPr>
      </w:pPr>
    </w:p>
    <w:p w14:paraId="1D6C7D00" w14:textId="4F0FD469" w:rsidR="00223646" w:rsidRPr="00E73448" w:rsidRDefault="00846537" w:rsidP="00645E0A">
      <w:pPr>
        <w:keepNext/>
        <w:keepLines/>
        <w:ind w:firstLine="567"/>
        <w:jc w:val="both"/>
        <w:rPr>
          <w:b/>
          <w:lang w:val="kk-KZ"/>
        </w:rPr>
      </w:pPr>
      <w:r w:rsidRPr="00E73448">
        <w:rPr>
          <w:b/>
          <w:lang w:val="kk-KZ"/>
        </w:rPr>
        <w:t>10</w:t>
      </w:r>
      <w:r w:rsidR="00F57D1C" w:rsidRPr="00E73448">
        <w:rPr>
          <w:b/>
          <w:lang w:val="kk-KZ"/>
        </w:rPr>
        <w:t xml:space="preserve">. </w:t>
      </w:r>
      <w:r w:rsidR="00FB308C" w:rsidRPr="00FB308C">
        <w:rPr>
          <w:b/>
          <w:lang w:val="kk-KZ"/>
        </w:rPr>
        <w:t>Директорлар кеңесінің мүшелеріне олардың өз міндеттерін орындағаны үшін сыйақылар төлеу және олардың шығыстарын өтеу мөлшері мен шарттарын белгілеу</w:t>
      </w:r>
    </w:p>
    <w:p w14:paraId="66042CCF" w14:textId="77777777" w:rsidR="00223646" w:rsidRPr="00E73448" w:rsidRDefault="00223646" w:rsidP="00645E0A">
      <w:pPr>
        <w:keepNext/>
        <w:keepLines/>
        <w:ind w:firstLine="567"/>
        <w:rPr>
          <w:lang w:val="kk-KZ"/>
        </w:rPr>
      </w:pPr>
    </w:p>
    <w:p w14:paraId="4937E9CD" w14:textId="542F1849" w:rsidR="00223646" w:rsidRPr="00E73448" w:rsidRDefault="00FB308C" w:rsidP="00E02E64">
      <w:pPr>
        <w:keepNext/>
        <w:keepLines/>
        <w:ind w:firstLine="708"/>
        <w:jc w:val="both"/>
        <w:rPr>
          <w:lang w:val="kk-KZ"/>
        </w:rPr>
      </w:pPr>
      <w:r w:rsidRPr="00FB308C">
        <w:rPr>
          <w:lang w:val="kk-KZ"/>
        </w:rPr>
        <w:t xml:space="preserve">Қоғам Жарғысының 103-тармағының 10) тармақшасына сәйкес </w:t>
      </w:r>
      <w:r w:rsidR="00774BDC">
        <w:rPr>
          <w:lang w:val="kk-KZ"/>
        </w:rPr>
        <w:t xml:space="preserve">акционерлердің жалпы жиналысының айрықша құзыретіне </w:t>
      </w:r>
      <w:r w:rsidR="00774BDC" w:rsidRPr="002E3D88">
        <w:rPr>
          <w:lang w:val="kk-KZ"/>
        </w:rPr>
        <w:t xml:space="preserve">директорлар </w:t>
      </w:r>
      <w:r w:rsidRPr="00FB308C">
        <w:rPr>
          <w:lang w:val="kk-KZ"/>
        </w:rPr>
        <w:t>директорлар кеңесінің сан құрамын, өкілеттік мерзімін белгілеу, оның мүшелерін сайлау және олардың өкілеттігін мерзімінен бұрын тоқтату, ол туралы ережені бекіту,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r w:rsidR="00223646" w:rsidRPr="00E73448">
        <w:rPr>
          <w:lang w:val="kk-KZ"/>
        </w:rPr>
        <w:t>.</w:t>
      </w:r>
    </w:p>
    <w:p w14:paraId="011126D5" w14:textId="6499E2A2" w:rsidR="00223646" w:rsidRPr="00E73448" w:rsidRDefault="00FB308C" w:rsidP="0004040D">
      <w:pPr>
        <w:keepNext/>
        <w:keepLines/>
        <w:ind w:firstLine="708"/>
        <w:jc w:val="both"/>
        <w:rPr>
          <w:lang w:val="kk-KZ"/>
        </w:rPr>
      </w:pPr>
      <w:r>
        <w:rPr>
          <w:lang w:val="kk-KZ"/>
        </w:rPr>
        <w:t>Директорлар кеңесінің 2022</w:t>
      </w:r>
      <w:r w:rsidRPr="00FB308C">
        <w:rPr>
          <w:lang w:val="kk-KZ"/>
        </w:rPr>
        <w:t xml:space="preserve"> ж</w:t>
      </w:r>
      <w:r>
        <w:rPr>
          <w:lang w:val="kk-KZ"/>
        </w:rPr>
        <w:t>ылғы 28</w:t>
      </w:r>
      <w:r w:rsidRPr="00FB308C">
        <w:rPr>
          <w:lang w:val="kk-KZ"/>
        </w:rPr>
        <w:t xml:space="preserve"> сәуірдегі шешіміне (№</w:t>
      </w:r>
      <w:r w:rsidR="006B1032">
        <w:rPr>
          <w:lang w:val="kk-KZ"/>
        </w:rPr>
        <w:t>3</w:t>
      </w:r>
      <w:bookmarkStart w:id="1" w:name="_GoBack"/>
      <w:bookmarkEnd w:id="1"/>
      <w:r>
        <w:rPr>
          <w:lang w:val="kk-KZ"/>
        </w:rPr>
        <w:t xml:space="preserve"> шешім</w:t>
      </w:r>
      <w:r w:rsidRPr="00FB308C">
        <w:rPr>
          <w:lang w:val="kk-KZ"/>
        </w:rPr>
        <w:t>) сәйкес, Қоғам директорлар кеңесінің Сыйақылары жөніндегі комитеттің ұсыныстары мен ұсынымдарын ескере отырып, директорлар кеңесі мүшелеріне сыйақы беру шарттары ұсынылды</w:t>
      </w:r>
      <w:r w:rsidR="00223646" w:rsidRPr="00E73448">
        <w:rPr>
          <w:lang w:val="kk-KZ"/>
        </w:rPr>
        <w:t xml:space="preserve">. </w:t>
      </w:r>
    </w:p>
    <w:p w14:paraId="0A0B6631" w14:textId="77777777" w:rsidR="00223646" w:rsidRPr="00E73448" w:rsidRDefault="00223646" w:rsidP="00645E0A">
      <w:pPr>
        <w:keepNext/>
        <w:keepLines/>
        <w:jc w:val="both"/>
        <w:rPr>
          <w:lang w:val="kk-KZ"/>
        </w:rPr>
      </w:pPr>
    </w:p>
    <w:p w14:paraId="725C0ABD" w14:textId="4456D630" w:rsidR="00223646" w:rsidRPr="00E73448" w:rsidRDefault="00FB308C" w:rsidP="00AB7097">
      <w:pPr>
        <w:keepNext/>
        <w:keepLines/>
        <w:ind w:firstLine="567"/>
        <w:rPr>
          <w:u w:val="single"/>
          <w:lang w:val="kk-KZ"/>
        </w:rPr>
      </w:pPr>
      <w:r w:rsidRPr="00FB308C">
        <w:rPr>
          <w:u w:val="single"/>
          <w:lang w:val="kk-KZ"/>
        </w:rPr>
        <w:t>Акционерлер шешімінің жобасы</w:t>
      </w:r>
      <w:r w:rsidR="00223646" w:rsidRPr="00E73448">
        <w:rPr>
          <w:u w:val="single"/>
          <w:lang w:val="kk-KZ"/>
        </w:rPr>
        <w:t>:</w:t>
      </w:r>
    </w:p>
    <w:p w14:paraId="5014EF0E" w14:textId="77777777" w:rsidR="00223646" w:rsidRPr="00E73448" w:rsidRDefault="00223646" w:rsidP="00645E0A">
      <w:pPr>
        <w:keepNext/>
        <w:keepLines/>
        <w:jc w:val="center"/>
        <w:rPr>
          <w:lang w:val="kk-KZ"/>
        </w:rPr>
      </w:pPr>
    </w:p>
    <w:p w14:paraId="2AB29183" w14:textId="77777777" w:rsidR="00FB308C" w:rsidRPr="00FB308C" w:rsidRDefault="00AB7097" w:rsidP="00FB308C">
      <w:pPr>
        <w:keepNext/>
        <w:keepLines/>
        <w:tabs>
          <w:tab w:val="left" w:pos="284"/>
        </w:tabs>
        <w:jc w:val="both"/>
        <w:rPr>
          <w:b/>
          <w:lang w:val="kk-KZ"/>
        </w:rPr>
      </w:pPr>
      <w:r w:rsidRPr="00E73448">
        <w:rPr>
          <w:b/>
          <w:lang w:val="kk-KZ"/>
        </w:rPr>
        <w:tab/>
      </w:r>
      <w:r w:rsidRPr="00E73448">
        <w:rPr>
          <w:b/>
          <w:lang w:val="kk-KZ"/>
        </w:rPr>
        <w:tab/>
      </w:r>
      <w:r w:rsidR="00FB308C" w:rsidRPr="00E73448">
        <w:rPr>
          <w:b/>
          <w:lang w:val="kk-KZ"/>
        </w:rPr>
        <w:t>1.</w:t>
      </w:r>
      <w:r w:rsidR="00FB308C" w:rsidRPr="00E73448">
        <w:rPr>
          <w:b/>
          <w:lang w:val="kk-KZ"/>
        </w:rPr>
        <w:tab/>
      </w:r>
      <w:r w:rsidR="00FB308C" w:rsidRPr="00FB308C">
        <w:rPr>
          <w:b/>
          <w:lang w:val="kk-KZ"/>
        </w:rPr>
        <w:t>Директорлар кеңесінің мүшелері – тәуелсіз директорларға олар Қоғамның Директорлар кеңесіне сайланған күннен бастап сыйақы төлеудің келесі мөлшері мен шарттары белгіленсін:</w:t>
      </w:r>
    </w:p>
    <w:p w14:paraId="1F85292E" w14:textId="77777777" w:rsidR="00FB308C" w:rsidRPr="00FB308C" w:rsidRDefault="00FB308C" w:rsidP="00FB308C">
      <w:pPr>
        <w:keepNext/>
        <w:keepLines/>
        <w:tabs>
          <w:tab w:val="left" w:pos="284"/>
        </w:tabs>
        <w:jc w:val="both"/>
        <w:rPr>
          <w:b/>
          <w:lang w:val="kk-KZ"/>
        </w:rPr>
      </w:pPr>
      <w:r w:rsidRPr="00FB308C">
        <w:rPr>
          <w:b/>
          <w:lang w:val="kk-KZ"/>
        </w:rPr>
        <w:tab/>
      </w:r>
      <w:r w:rsidRPr="00FB308C">
        <w:rPr>
          <w:b/>
          <w:lang w:val="kk-KZ"/>
        </w:rPr>
        <w:tab/>
        <w:t>Қоғамның әрбір тәуелсіз директорына 700 000 (жеті жүз мың) теңге мөлшеріндегі ай сайынғы сыйақы (жеке табыс салығы мен міндетті зейнетақы жарналарын есептемегенде).</w:t>
      </w:r>
    </w:p>
    <w:p w14:paraId="52899457" w14:textId="77777777" w:rsidR="00FB308C" w:rsidRPr="00FB308C" w:rsidRDefault="00FB308C" w:rsidP="00FB308C">
      <w:pPr>
        <w:keepNext/>
        <w:keepLines/>
        <w:tabs>
          <w:tab w:val="left" w:pos="284"/>
        </w:tabs>
        <w:jc w:val="both"/>
        <w:rPr>
          <w:b/>
          <w:bCs/>
          <w:lang w:val="kk-KZ"/>
        </w:rPr>
      </w:pPr>
      <w:r w:rsidRPr="00FB308C">
        <w:rPr>
          <w:b/>
          <w:bCs/>
          <w:lang w:val="kk-KZ"/>
        </w:rPr>
        <w:t xml:space="preserve">2. Қоғам </w:t>
      </w:r>
      <w:r w:rsidRPr="00FB308C">
        <w:rPr>
          <w:b/>
          <w:lang w:val="kk-KZ"/>
        </w:rPr>
        <w:t>директорлар кеңесінің мүшелеріне олардың өз міндеттерін атқарғаны үшін шығыстарын өтеудің келесі мөлшері мен шарттары белгіленсін:</w:t>
      </w:r>
    </w:p>
    <w:p w14:paraId="030CA427" w14:textId="77777777" w:rsidR="00FB308C" w:rsidRPr="00FB308C" w:rsidRDefault="00FB308C" w:rsidP="00FB308C">
      <w:pPr>
        <w:keepNext/>
        <w:keepLines/>
        <w:tabs>
          <w:tab w:val="left" w:pos="284"/>
        </w:tabs>
        <w:jc w:val="both"/>
        <w:rPr>
          <w:b/>
          <w:bCs/>
          <w:lang w:val="kk-KZ"/>
        </w:rPr>
      </w:pPr>
      <w:r w:rsidRPr="00FB308C">
        <w:rPr>
          <w:b/>
          <w:bCs/>
          <w:lang w:val="kk-KZ"/>
        </w:rPr>
        <w:t>1) тәуелсіз директорлар үшін – олармен жасалатын шарттардың қоса берілген жобаларына сәйкес;</w:t>
      </w:r>
    </w:p>
    <w:p w14:paraId="170217C7" w14:textId="77777777" w:rsidR="00FB308C" w:rsidRPr="00FB308C" w:rsidRDefault="00FB308C" w:rsidP="00FB308C">
      <w:pPr>
        <w:keepNext/>
        <w:keepLines/>
        <w:tabs>
          <w:tab w:val="left" w:pos="284"/>
        </w:tabs>
        <w:jc w:val="both"/>
        <w:rPr>
          <w:b/>
          <w:bCs/>
          <w:lang w:val="kk-KZ"/>
        </w:rPr>
      </w:pPr>
      <w:r w:rsidRPr="00FB308C">
        <w:rPr>
          <w:b/>
          <w:bCs/>
          <w:lang w:val="kk-KZ"/>
        </w:rPr>
        <w:t>2) директорлар кеңесінің басқа мүшелері үшін – директорлар кеңесі мен оның комитеттерінің қызметіне байланысты келесі шығындар:</w:t>
      </w:r>
    </w:p>
    <w:p w14:paraId="4656FC32" w14:textId="77777777" w:rsidR="00FB308C" w:rsidRPr="00FB308C" w:rsidRDefault="00FB308C" w:rsidP="00FB308C">
      <w:pPr>
        <w:keepNext/>
        <w:keepLines/>
        <w:tabs>
          <w:tab w:val="left" w:pos="284"/>
        </w:tabs>
        <w:jc w:val="both"/>
        <w:rPr>
          <w:b/>
          <w:bCs/>
          <w:lang w:val="kk-KZ"/>
        </w:rPr>
      </w:pPr>
      <w:r w:rsidRPr="00FB308C">
        <w:rPr>
          <w:b/>
          <w:bCs/>
          <w:lang w:val="kk-KZ"/>
        </w:rPr>
        <w:t>-</w:t>
      </w:r>
      <w:r w:rsidRPr="00FB308C">
        <w:rPr>
          <w:b/>
          <w:bCs/>
          <w:lang w:val="kk-KZ"/>
        </w:rPr>
        <w:tab/>
        <w:t>тұрғын үй-жайды жалға алу бойынша – іс жүзіндегі шығындар бойынша;</w:t>
      </w:r>
    </w:p>
    <w:p w14:paraId="1215DEE9" w14:textId="77777777" w:rsidR="00FB308C" w:rsidRPr="00FB308C" w:rsidRDefault="00FB308C" w:rsidP="00FB308C">
      <w:pPr>
        <w:keepNext/>
        <w:keepLines/>
        <w:tabs>
          <w:tab w:val="left" w:pos="284"/>
        </w:tabs>
        <w:jc w:val="both"/>
        <w:rPr>
          <w:b/>
          <w:bCs/>
          <w:lang w:val="kk-KZ"/>
        </w:rPr>
      </w:pPr>
      <w:r w:rsidRPr="00FB308C">
        <w:rPr>
          <w:b/>
          <w:bCs/>
          <w:lang w:val="kk-KZ"/>
        </w:rPr>
        <w:t>-</w:t>
      </w:r>
      <w:r w:rsidRPr="00FB308C">
        <w:rPr>
          <w:b/>
          <w:bCs/>
          <w:lang w:val="kk-KZ"/>
        </w:rPr>
        <w:tab/>
        <w:t>отырыстың/кездесулердің орнына бару және тұрақты жұмыс орнына/тұрақты тұрғылықты жеріне қайтып келу  – бизнес-класс тарифі бойынша;</w:t>
      </w:r>
    </w:p>
    <w:p w14:paraId="6C1554D4" w14:textId="77777777" w:rsidR="00FB308C" w:rsidRPr="00FB308C" w:rsidRDefault="00FB308C" w:rsidP="00FB308C">
      <w:pPr>
        <w:keepNext/>
        <w:keepLines/>
        <w:tabs>
          <w:tab w:val="left" w:pos="284"/>
        </w:tabs>
        <w:jc w:val="both"/>
        <w:rPr>
          <w:b/>
          <w:bCs/>
          <w:lang w:val="kk-KZ"/>
        </w:rPr>
      </w:pPr>
      <w:r w:rsidRPr="00FB308C">
        <w:rPr>
          <w:b/>
          <w:bCs/>
          <w:lang w:val="kk-KZ"/>
        </w:rPr>
        <w:t>-</w:t>
      </w:r>
      <w:r w:rsidRPr="00FB308C">
        <w:rPr>
          <w:b/>
          <w:bCs/>
          <w:lang w:val="kk-KZ"/>
        </w:rPr>
        <w:tab/>
        <w:t>мейманханадан әуежайға/вокзалға және әуежайдан/вокзалдан мейманханаға трансфер – іс жүзіндегі шығындар бойынша;</w:t>
      </w:r>
    </w:p>
    <w:p w14:paraId="09642E19" w14:textId="77777777" w:rsidR="00FB308C" w:rsidRPr="00FB308C" w:rsidRDefault="00FB308C" w:rsidP="00FB308C">
      <w:pPr>
        <w:keepNext/>
        <w:keepLines/>
        <w:tabs>
          <w:tab w:val="left" w:pos="284"/>
        </w:tabs>
        <w:jc w:val="both"/>
        <w:rPr>
          <w:b/>
          <w:bCs/>
          <w:lang w:val="kk-KZ"/>
        </w:rPr>
      </w:pPr>
      <w:r w:rsidRPr="00FB308C">
        <w:rPr>
          <w:b/>
          <w:bCs/>
          <w:lang w:val="kk-KZ"/>
        </w:rPr>
        <w:t>-</w:t>
      </w:r>
      <w:r w:rsidRPr="00FB308C">
        <w:rPr>
          <w:b/>
          <w:bCs/>
          <w:lang w:val="kk-KZ"/>
        </w:rPr>
        <w:tab/>
        <w:t>халықаралық (ұялы) байланысты, факсимильдік байланысты, бейне-конференцияны, конференц-байланысты пайдалану – іс жүзіндегі шығындар бойынша.</w:t>
      </w:r>
    </w:p>
    <w:p w14:paraId="634929E8" w14:textId="77777777" w:rsidR="00FB308C" w:rsidRPr="00FB308C" w:rsidRDefault="00FB308C" w:rsidP="00FB308C">
      <w:pPr>
        <w:keepNext/>
        <w:keepLines/>
        <w:tabs>
          <w:tab w:val="left" w:pos="284"/>
        </w:tabs>
        <w:jc w:val="both"/>
        <w:rPr>
          <w:b/>
          <w:bCs/>
          <w:lang w:val="kk-KZ"/>
        </w:rPr>
      </w:pPr>
      <w:r w:rsidRPr="00FB308C">
        <w:rPr>
          <w:b/>
          <w:bCs/>
          <w:lang w:val="kk-KZ"/>
        </w:rPr>
        <w:t xml:space="preserve">Өтемақы шығыстарды растайтын құжаттар Қоғамға берілген жағдайда жүзеге асырылады.  </w:t>
      </w:r>
    </w:p>
    <w:p w14:paraId="0E3DA982" w14:textId="276C088D" w:rsidR="00223646" w:rsidRPr="00E73448" w:rsidRDefault="00FB308C" w:rsidP="00FB308C">
      <w:pPr>
        <w:keepNext/>
        <w:keepLines/>
        <w:tabs>
          <w:tab w:val="left" w:pos="284"/>
        </w:tabs>
        <w:jc w:val="both"/>
        <w:rPr>
          <w:lang w:val="kk-KZ"/>
        </w:rPr>
      </w:pPr>
      <w:r w:rsidRPr="00FB308C">
        <w:rPr>
          <w:b/>
          <w:lang w:val="kk-KZ"/>
        </w:rPr>
        <w:t>3.</w:t>
      </w:r>
      <w:r w:rsidRPr="00FB308C">
        <w:rPr>
          <w:b/>
          <w:lang w:val="kk-KZ"/>
        </w:rPr>
        <w:tab/>
        <w:t>Қоғам директорлар кеңесінің төрағасына жоғарыда айтылған талаптарда Қоғамның тәуелсіз директорларымен жасалатын шарттарға Қоғамның атынан қол қоюға өкілеттік берілсін</w:t>
      </w:r>
      <w:r w:rsidR="00223646" w:rsidRPr="00E73448">
        <w:rPr>
          <w:b/>
          <w:lang w:val="kk-KZ"/>
        </w:rPr>
        <w:t>.</w:t>
      </w:r>
      <w:r w:rsidR="00223646" w:rsidRPr="00E73448">
        <w:rPr>
          <w:lang w:val="kk-KZ"/>
        </w:rPr>
        <w:t xml:space="preserve"> </w:t>
      </w:r>
    </w:p>
    <w:p w14:paraId="6E9C944D" w14:textId="77777777" w:rsidR="00223646" w:rsidRPr="00E73448" w:rsidRDefault="00223646" w:rsidP="00645E0A">
      <w:pPr>
        <w:keepNext/>
        <w:keepLines/>
        <w:rPr>
          <w:lang w:val="kk-KZ"/>
        </w:rPr>
      </w:pPr>
    </w:p>
    <w:p w14:paraId="07F23108" w14:textId="77777777" w:rsidR="00392697" w:rsidRPr="00E73448" w:rsidRDefault="00392697" w:rsidP="00645E0A">
      <w:pPr>
        <w:keepNext/>
        <w:keepLines/>
        <w:rPr>
          <w:lang w:val="kk-KZ"/>
        </w:rPr>
      </w:pPr>
    </w:p>
    <w:p w14:paraId="714FB879" w14:textId="77777777" w:rsidR="005623C8" w:rsidRPr="00E73448" w:rsidRDefault="005623C8" w:rsidP="00645E0A">
      <w:pPr>
        <w:keepNext/>
        <w:keepLines/>
        <w:rPr>
          <w:b/>
          <w:lang w:val="kk-KZ"/>
        </w:rPr>
      </w:pPr>
    </w:p>
    <w:p w14:paraId="1A64FF7B" w14:textId="77777777" w:rsidR="00B2523A" w:rsidRPr="00E73448" w:rsidRDefault="00B2523A" w:rsidP="00645E0A">
      <w:pPr>
        <w:keepNext/>
        <w:keepLines/>
        <w:spacing w:line="240" w:lineRule="exact"/>
        <w:ind w:firstLine="720"/>
        <w:jc w:val="both"/>
        <w:rPr>
          <w:i/>
          <w:lang w:val="kk-KZ"/>
        </w:rPr>
      </w:pPr>
    </w:p>
    <w:p w14:paraId="2FA9DF89" w14:textId="77777777" w:rsidR="00B2523A" w:rsidRPr="00E73448" w:rsidRDefault="00B2523A" w:rsidP="00645E0A">
      <w:pPr>
        <w:keepNext/>
        <w:keepLines/>
        <w:spacing w:line="240" w:lineRule="exact"/>
        <w:ind w:firstLine="720"/>
        <w:jc w:val="both"/>
        <w:rPr>
          <w:i/>
          <w:lang w:val="kk-KZ"/>
        </w:rPr>
      </w:pPr>
    </w:p>
    <w:p w14:paraId="22F15A0C" w14:textId="77777777" w:rsidR="00B2523A" w:rsidRPr="00E73448" w:rsidRDefault="00B2523A" w:rsidP="00645E0A">
      <w:pPr>
        <w:keepNext/>
        <w:keepLines/>
        <w:spacing w:line="240" w:lineRule="exact"/>
        <w:ind w:firstLine="720"/>
        <w:jc w:val="both"/>
        <w:rPr>
          <w:i/>
          <w:lang w:val="kk-KZ"/>
        </w:rPr>
      </w:pPr>
    </w:p>
    <w:p w14:paraId="20183895" w14:textId="77777777" w:rsidR="00B2523A" w:rsidRPr="00E73448" w:rsidRDefault="00B2523A" w:rsidP="00645E0A">
      <w:pPr>
        <w:keepNext/>
        <w:keepLines/>
        <w:spacing w:line="240" w:lineRule="exact"/>
        <w:ind w:firstLine="720"/>
        <w:jc w:val="both"/>
        <w:rPr>
          <w:i/>
          <w:lang w:val="kk-KZ"/>
        </w:rPr>
      </w:pPr>
    </w:p>
    <w:p w14:paraId="5C3F64C6" w14:textId="77777777" w:rsidR="00B2523A" w:rsidRPr="00E73448" w:rsidRDefault="00B2523A" w:rsidP="00645E0A">
      <w:pPr>
        <w:keepNext/>
        <w:keepLines/>
        <w:spacing w:line="240" w:lineRule="exact"/>
        <w:ind w:firstLine="720"/>
        <w:jc w:val="both"/>
        <w:rPr>
          <w:i/>
          <w:lang w:val="kk-KZ"/>
        </w:rPr>
      </w:pPr>
    </w:p>
    <w:p w14:paraId="0709E610" w14:textId="77777777" w:rsidR="00B2523A" w:rsidRPr="00E73448" w:rsidRDefault="00B2523A" w:rsidP="00645E0A">
      <w:pPr>
        <w:keepNext/>
        <w:keepLines/>
        <w:spacing w:line="240" w:lineRule="exact"/>
        <w:ind w:firstLine="720"/>
        <w:jc w:val="both"/>
        <w:rPr>
          <w:i/>
          <w:lang w:val="kk-KZ"/>
        </w:rPr>
      </w:pPr>
    </w:p>
    <w:p w14:paraId="21CB9708" w14:textId="6BFC1644" w:rsidR="0044399F" w:rsidRPr="00E73448" w:rsidRDefault="00FB308C" w:rsidP="00645E0A">
      <w:pPr>
        <w:keepNext/>
        <w:keepLines/>
        <w:spacing w:line="240" w:lineRule="exact"/>
        <w:ind w:firstLine="720"/>
        <w:jc w:val="both"/>
        <w:rPr>
          <w:i/>
          <w:lang w:val="kk-KZ"/>
        </w:rPr>
      </w:pPr>
      <w:r w:rsidRPr="00FB308C">
        <w:rPr>
          <w:i/>
          <w:lang w:val="kk-KZ"/>
        </w:rPr>
        <w:t>Шешімдердің аяқталуы</w:t>
      </w:r>
      <w:r w:rsidR="0044399F" w:rsidRPr="00E73448">
        <w:rPr>
          <w:i/>
          <w:lang w:val="kk-KZ"/>
        </w:rPr>
        <w:t>.</w:t>
      </w:r>
    </w:p>
    <w:p w14:paraId="1A6DCF9F" w14:textId="77777777" w:rsidR="00347254" w:rsidRPr="00E73448" w:rsidRDefault="00347254" w:rsidP="00645E0A">
      <w:pPr>
        <w:keepNext/>
        <w:keepLines/>
        <w:spacing w:after="140" w:line="290" w:lineRule="auto"/>
        <w:jc w:val="both"/>
        <w:rPr>
          <w:kern w:val="20"/>
          <w:lang w:val="kk-KZ" w:eastAsia="en-US"/>
        </w:rPr>
      </w:pPr>
    </w:p>
    <w:p w14:paraId="01C2C5B5" w14:textId="13BF9500" w:rsidR="0010218B" w:rsidRPr="00E73448" w:rsidRDefault="00FB308C" w:rsidP="006A646A">
      <w:pPr>
        <w:keepNext/>
        <w:keepLines/>
        <w:jc w:val="both"/>
        <w:rPr>
          <w:kern w:val="20"/>
          <w:sz w:val="18"/>
          <w:szCs w:val="18"/>
          <w:lang w:val="kk-KZ" w:eastAsia="en-US"/>
        </w:rPr>
      </w:pPr>
      <w:r>
        <w:rPr>
          <w:kern w:val="20"/>
          <w:sz w:val="18"/>
          <w:szCs w:val="18"/>
          <w:lang w:val="kk-KZ" w:eastAsia="en-US"/>
        </w:rPr>
        <w:t>Толығырақ</w:t>
      </w:r>
      <w:r w:rsidRPr="00FB308C">
        <w:rPr>
          <w:kern w:val="20"/>
          <w:sz w:val="18"/>
          <w:szCs w:val="18"/>
          <w:lang w:val="kk-KZ" w:eastAsia="en-US"/>
        </w:rPr>
        <w:t xml:space="preserve"> ақпаратты Нұр-Сұлтан қаласы, Қабанбай батыр даңғылы, 17-үй, 1202-кабинет мекенжайы бойынша «ҚазМұнайГаз» Барлау Өндіру» акционерлік қоғамының кеңсесінде 9 сағат 00 минуттан 18 сағат 30 минутқа дейін, сондай-ақ Қоғамның </w:t>
      </w:r>
      <w:hyperlink r:id="rId10" w:history="1">
        <w:r w:rsidRPr="00FB308C">
          <w:rPr>
            <w:rStyle w:val="a3"/>
            <w:kern w:val="20"/>
            <w:sz w:val="18"/>
            <w:szCs w:val="18"/>
            <w:lang w:val="kk-KZ" w:eastAsia="en-US"/>
          </w:rPr>
          <w:t>www.kmgep.kz</w:t>
        </w:r>
      </w:hyperlink>
      <w:r w:rsidRPr="00FB308C">
        <w:rPr>
          <w:kern w:val="20"/>
          <w:sz w:val="18"/>
          <w:szCs w:val="18"/>
          <w:lang w:val="kk-KZ" w:eastAsia="en-US"/>
        </w:rPr>
        <w:t xml:space="preserve"> веб-сайтында алуыңызға болады</w:t>
      </w:r>
      <w:r w:rsidRPr="00E73448">
        <w:rPr>
          <w:kern w:val="20"/>
          <w:sz w:val="18"/>
          <w:szCs w:val="18"/>
          <w:lang w:val="kk-KZ" w:eastAsia="en-US"/>
        </w:rPr>
        <w:t xml:space="preserve"> </w:t>
      </w:r>
    </w:p>
    <w:p w14:paraId="2827540C" w14:textId="77777777" w:rsidR="00F35202" w:rsidRPr="00E73448" w:rsidRDefault="00F35202" w:rsidP="006A646A">
      <w:pPr>
        <w:keepNext/>
        <w:keepLines/>
        <w:jc w:val="both"/>
        <w:rPr>
          <w:kern w:val="20"/>
          <w:sz w:val="18"/>
          <w:szCs w:val="18"/>
          <w:lang w:val="kk-KZ" w:eastAsia="en-US"/>
        </w:rPr>
      </w:pPr>
    </w:p>
    <w:p w14:paraId="07D0190C" w14:textId="77777777" w:rsidR="0085483C" w:rsidRPr="00E73448" w:rsidRDefault="0085483C" w:rsidP="0085483C">
      <w:pPr>
        <w:jc w:val="center"/>
        <w:rPr>
          <w:bCs/>
          <w:lang w:val="kk-KZ"/>
        </w:rPr>
      </w:pPr>
    </w:p>
    <w:p w14:paraId="555D8CD1" w14:textId="77777777" w:rsidR="00B7228D" w:rsidRPr="00E73448" w:rsidRDefault="00B7228D" w:rsidP="0085483C">
      <w:pPr>
        <w:jc w:val="center"/>
        <w:rPr>
          <w:bCs/>
          <w:lang w:val="kk-KZ"/>
        </w:rPr>
      </w:pPr>
    </w:p>
    <w:p w14:paraId="715FFD49" w14:textId="77777777" w:rsidR="00665696" w:rsidRPr="00E73448" w:rsidRDefault="00665696" w:rsidP="0085483C">
      <w:pPr>
        <w:jc w:val="center"/>
        <w:rPr>
          <w:bCs/>
          <w:lang w:val="kk-KZ"/>
        </w:rPr>
      </w:pPr>
    </w:p>
    <w:p w14:paraId="50460ADE" w14:textId="77777777" w:rsidR="00FB308C" w:rsidRPr="00FB308C" w:rsidRDefault="00FB308C" w:rsidP="00FB308C">
      <w:pPr>
        <w:tabs>
          <w:tab w:val="left" w:pos="567"/>
        </w:tabs>
        <w:jc w:val="center"/>
        <w:rPr>
          <w:bCs/>
          <w:lang w:val="kk-KZ"/>
        </w:rPr>
      </w:pPr>
      <w:r w:rsidRPr="00FB308C">
        <w:rPr>
          <w:bCs/>
          <w:lang w:val="kk-KZ"/>
        </w:rPr>
        <w:t>«ҚазМұнайГаз» Барлау Өндіру» акционерлік қоғамының</w:t>
      </w:r>
    </w:p>
    <w:p w14:paraId="2A1BC49C" w14:textId="77777777" w:rsidR="00FB308C" w:rsidRPr="00FB308C" w:rsidRDefault="00FB308C" w:rsidP="00FB308C">
      <w:pPr>
        <w:tabs>
          <w:tab w:val="left" w:pos="567"/>
        </w:tabs>
        <w:jc w:val="center"/>
        <w:rPr>
          <w:bCs/>
          <w:lang w:val="kk-KZ"/>
        </w:rPr>
      </w:pPr>
      <w:r w:rsidRPr="00FB308C">
        <w:rPr>
          <w:bCs/>
          <w:lang w:val="kk-KZ"/>
        </w:rPr>
        <w:t>Директорлар кеңесіне кандидат туралы ақпарат</w:t>
      </w:r>
    </w:p>
    <w:p w14:paraId="50543683" w14:textId="32144FCC" w:rsidR="002400A0" w:rsidRPr="00E73448" w:rsidRDefault="002400A0" w:rsidP="002400A0">
      <w:pPr>
        <w:tabs>
          <w:tab w:val="left" w:pos="567"/>
        </w:tabs>
        <w:jc w:val="center"/>
        <w:rPr>
          <w:bCs/>
          <w:lang w:val="kk-KZ"/>
        </w:rPr>
      </w:pPr>
    </w:p>
    <w:p w14:paraId="49BC30CE" w14:textId="77777777" w:rsidR="002400A0" w:rsidRPr="00E73448" w:rsidRDefault="002400A0" w:rsidP="002400A0">
      <w:pPr>
        <w:tabs>
          <w:tab w:val="left" w:pos="567"/>
        </w:tabs>
        <w:rPr>
          <w:bCs/>
          <w:lang w:val="kk-KZ"/>
        </w:rPr>
      </w:pPr>
    </w:p>
    <w:p w14:paraId="2E6B0797" w14:textId="77777777" w:rsidR="00FB308C" w:rsidRPr="00FB308C" w:rsidRDefault="002400A0" w:rsidP="00FB308C">
      <w:pPr>
        <w:tabs>
          <w:tab w:val="left" w:pos="567"/>
        </w:tabs>
        <w:ind w:left="567" w:hanging="567"/>
        <w:jc w:val="both"/>
        <w:rPr>
          <w:bCs/>
          <w:lang w:val="kk-KZ"/>
        </w:rPr>
      </w:pPr>
      <w:r w:rsidRPr="00E73448">
        <w:rPr>
          <w:bCs/>
          <w:lang w:val="kk-KZ"/>
        </w:rPr>
        <w:t>1)</w:t>
      </w:r>
      <w:r w:rsidRPr="00E73448">
        <w:rPr>
          <w:bCs/>
          <w:lang w:val="kk-KZ"/>
        </w:rPr>
        <w:tab/>
      </w:r>
      <w:r w:rsidR="00FB308C" w:rsidRPr="00FB308C">
        <w:rPr>
          <w:bCs/>
          <w:lang w:val="kk-KZ"/>
        </w:rPr>
        <w:t>Тегі, аты, әкесінің аты:</w:t>
      </w:r>
    </w:p>
    <w:p w14:paraId="5B0EF55C" w14:textId="77777777" w:rsidR="00FB308C" w:rsidRPr="00FB308C" w:rsidRDefault="00FB308C" w:rsidP="00FB308C">
      <w:pPr>
        <w:tabs>
          <w:tab w:val="left" w:pos="567"/>
        </w:tabs>
        <w:ind w:left="567" w:hanging="567"/>
        <w:jc w:val="both"/>
        <w:rPr>
          <w:bCs/>
          <w:lang w:val="kk-KZ"/>
        </w:rPr>
      </w:pPr>
      <w:r w:rsidRPr="00FB308C">
        <w:rPr>
          <w:bCs/>
          <w:lang w:val="kk-KZ"/>
        </w:rPr>
        <w:tab/>
        <w:t>Есқазиев Құрманғазы Орынғазыұлы</w:t>
      </w:r>
    </w:p>
    <w:p w14:paraId="67E7AB87" w14:textId="77777777" w:rsidR="00FB308C" w:rsidRPr="00FB308C" w:rsidRDefault="00FB308C" w:rsidP="00FB308C">
      <w:pPr>
        <w:tabs>
          <w:tab w:val="left" w:pos="567"/>
        </w:tabs>
        <w:ind w:left="567" w:hanging="567"/>
        <w:jc w:val="both"/>
        <w:rPr>
          <w:bCs/>
          <w:lang w:val="kk-KZ"/>
        </w:rPr>
      </w:pPr>
      <w:r w:rsidRPr="00FB308C">
        <w:rPr>
          <w:bCs/>
          <w:lang w:val="kk-KZ"/>
        </w:rPr>
        <w:tab/>
        <w:t>1965 жылғы 11 мамыр</w:t>
      </w:r>
    </w:p>
    <w:p w14:paraId="3DAC4378" w14:textId="77777777" w:rsidR="00FB308C" w:rsidRPr="00FB308C" w:rsidRDefault="00FB308C" w:rsidP="00FB308C">
      <w:pPr>
        <w:tabs>
          <w:tab w:val="left" w:pos="567"/>
        </w:tabs>
        <w:ind w:left="567" w:hanging="567"/>
        <w:jc w:val="both"/>
        <w:rPr>
          <w:bCs/>
          <w:lang w:val="kk-KZ"/>
        </w:rPr>
      </w:pPr>
      <w:r w:rsidRPr="00FB308C">
        <w:rPr>
          <w:bCs/>
          <w:lang w:val="kk-KZ"/>
        </w:rPr>
        <w:t>2)</w:t>
      </w:r>
      <w:r w:rsidRPr="00FB308C">
        <w:rPr>
          <w:bCs/>
          <w:lang w:val="kk-KZ"/>
        </w:rPr>
        <w:tab/>
        <w:t>«ҚазМұнайГаз» Барлау Өндіру» акционерлік қоғамының бас директоры (басқарма төрағасы)</w:t>
      </w:r>
    </w:p>
    <w:p w14:paraId="14A51BE0" w14:textId="77777777" w:rsidR="00FB308C" w:rsidRPr="00FB308C" w:rsidRDefault="00FB308C" w:rsidP="00FB308C">
      <w:pPr>
        <w:tabs>
          <w:tab w:val="left" w:pos="567"/>
        </w:tabs>
        <w:ind w:left="567" w:hanging="567"/>
        <w:jc w:val="both"/>
        <w:rPr>
          <w:bCs/>
          <w:lang w:val="kk-KZ"/>
        </w:rPr>
      </w:pPr>
      <w:r w:rsidRPr="00FB308C">
        <w:rPr>
          <w:bCs/>
          <w:lang w:val="kk-KZ"/>
        </w:rPr>
        <w:tab/>
      </w:r>
    </w:p>
    <w:p w14:paraId="1D2B2C94" w14:textId="77777777" w:rsidR="00FB308C" w:rsidRPr="00FB308C" w:rsidRDefault="00FB308C" w:rsidP="00FB308C">
      <w:pPr>
        <w:tabs>
          <w:tab w:val="left" w:pos="567"/>
        </w:tabs>
        <w:ind w:left="567" w:hanging="567"/>
        <w:jc w:val="both"/>
        <w:rPr>
          <w:bCs/>
          <w:lang w:val="kk-KZ"/>
        </w:rPr>
      </w:pPr>
      <w:r w:rsidRPr="00FB308C">
        <w:rPr>
          <w:bCs/>
          <w:lang w:val="kk-KZ"/>
        </w:rPr>
        <w:t>3)</w:t>
      </w:r>
      <w:r w:rsidRPr="00FB308C">
        <w:rPr>
          <w:bCs/>
          <w:lang w:val="kk-KZ"/>
        </w:rPr>
        <w:tab/>
        <w:t>Кандидатқа тиесілі Қоғам акцияларының саны: Жоқ</w:t>
      </w:r>
    </w:p>
    <w:p w14:paraId="1C59F931" w14:textId="77777777" w:rsidR="00FB308C" w:rsidRPr="00FB308C" w:rsidRDefault="00FB308C" w:rsidP="00FB308C">
      <w:pPr>
        <w:tabs>
          <w:tab w:val="left" w:pos="567"/>
        </w:tabs>
        <w:ind w:left="567" w:hanging="567"/>
        <w:jc w:val="both"/>
        <w:rPr>
          <w:bCs/>
          <w:lang w:val="kk-KZ"/>
        </w:rPr>
      </w:pPr>
      <w:r w:rsidRPr="00FB308C">
        <w:rPr>
          <w:bCs/>
          <w:lang w:val="kk-KZ"/>
        </w:rPr>
        <w:t xml:space="preserve">         </w:t>
      </w:r>
      <w:r w:rsidRPr="00FB308C">
        <w:rPr>
          <w:bCs/>
          <w:lang w:val="kk-KZ"/>
        </w:rPr>
        <w:tab/>
      </w:r>
    </w:p>
    <w:p w14:paraId="42B994F5" w14:textId="77777777" w:rsidR="00FB308C" w:rsidRPr="00FB308C" w:rsidRDefault="00FB308C" w:rsidP="00FB308C">
      <w:pPr>
        <w:tabs>
          <w:tab w:val="left" w:pos="567"/>
        </w:tabs>
        <w:ind w:left="567" w:hanging="567"/>
        <w:jc w:val="both"/>
        <w:rPr>
          <w:bCs/>
          <w:lang w:val="kk-KZ"/>
        </w:rPr>
      </w:pPr>
      <w:r w:rsidRPr="00FB308C">
        <w:rPr>
          <w:bCs/>
          <w:lang w:val="kk-KZ"/>
        </w:rPr>
        <w:t>4)</w:t>
      </w:r>
      <w:r w:rsidRPr="00FB308C">
        <w:rPr>
          <w:bCs/>
          <w:lang w:val="kk-KZ"/>
        </w:rPr>
        <w:tab/>
        <w:t>Білімі туралы мәліметтер:</w:t>
      </w:r>
    </w:p>
    <w:p w14:paraId="649451C5" w14:textId="25C265F3" w:rsidR="00FB308C" w:rsidRPr="00FB308C" w:rsidRDefault="00363D2F" w:rsidP="00FB308C">
      <w:pPr>
        <w:tabs>
          <w:tab w:val="left" w:pos="567"/>
        </w:tabs>
        <w:ind w:left="567" w:hanging="567"/>
        <w:jc w:val="both"/>
        <w:rPr>
          <w:bCs/>
          <w:lang w:val="kk-KZ"/>
        </w:rPr>
      </w:pPr>
      <w:r>
        <w:rPr>
          <w:bCs/>
          <w:lang w:val="kk-KZ"/>
        </w:rPr>
        <w:tab/>
        <w:t>В.И.</w:t>
      </w:r>
      <w:r w:rsidR="00FB308C" w:rsidRPr="00FB308C">
        <w:rPr>
          <w:bCs/>
          <w:lang w:val="kk-KZ"/>
        </w:rPr>
        <w:t>Ленин атындағы Қазақ политехникалық институты, Мұнай және газ геологиясы, Тау-кен инженері - геолог, 1993;</w:t>
      </w:r>
    </w:p>
    <w:p w14:paraId="2911D972" w14:textId="77777777" w:rsidR="00FB308C" w:rsidRPr="00FB308C" w:rsidRDefault="00FB308C" w:rsidP="00FB308C">
      <w:pPr>
        <w:tabs>
          <w:tab w:val="left" w:pos="567"/>
        </w:tabs>
        <w:ind w:left="567" w:hanging="567"/>
        <w:jc w:val="both"/>
        <w:rPr>
          <w:bCs/>
          <w:lang w:val="kk-KZ"/>
        </w:rPr>
      </w:pPr>
      <w:r w:rsidRPr="00FB308C">
        <w:rPr>
          <w:bCs/>
          <w:lang w:val="kk-KZ"/>
        </w:rPr>
        <w:tab/>
        <w:t>Томск политехникалық университеті, Геологиялық-минералогиялық ғылымдар кандидаты, 2006.</w:t>
      </w:r>
    </w:p>
    <w:p w14:paraId="0C7BE53E" w14:textId="3C806C78" w:rsidR="002400A0" w:rsidRPr="002400A0" w:rsidRDefault="002400A0" w:rsidP="00FB308C">
      <w:pPr>
        <w:tabs>
          <w:tab w:val="left" w:pos="567"/>
        </w:tabs>
        <w:ind w:left="567" w:hanging="567"/>
        <w:jc w:val="both"/>
        <w:rPr>
          <w:bCs/>
          <w:lang w:val="kk-KZ"/>
        </w:rPr>
      </w:pPr>
      <w:r w:rsidRPr="002400A0">
        <w:rPr>
          <w:bCs/>
        </w:rPr>
        <w:tab/>
      </w:r>
      <w:r w:rsidR="000A50A7">
        <w:rPr>
          <w:bCs/>
          <w:lang w:val="kk-KZ"/>
        </w:rPr>
        <w:t>И.М.</w:t>
      </w:r>
      <w:r w:rsidR="00FB308C">
        <w:rPr>
          <w:bCs/>
          <w:lang w:val="kk-KZ"/>
        </w:rPr>
        <w:t xml:space="preserve">Губкин атындағы </w:t>
      </w:r>
      <w:r w:rsidR="000A5FD1">
        <w:rPr>
          <w:bCs/>
          <w:lang w:val="kk-KZ"/>
        </w:rPr>
        <w:t>Ресей мемлекеттік мұнай және газ (ҰЗУ) университеті</w:t>
      </w:r>
      <w:r w:rsidRPr="002400A0">
        <w:rPr>
          <w:bCs/>
          <w:lang w:val="kk-KZ"/>
        </w:rPr>
        <w:t>,</w:t>
      </w:r>
      <w:r w:rsidR="000A5FD1">
        <w:rPr>
          <w:bCs/>
          <w:lang w:val="kk-KZ"/>
        </w:rPr>
        <w:t xml:space="preserve"> геология-минералогия ғылымдарының докторы, 2021 ж.</w:t>
      </w:r>
      <w:r w:rsidRPr="002400A0">
        <w:rPr>
          <w:bCs/>
          <w:lang w:val="kk-KZ"/>
        </w:rPr>
        <w:t>.</w:t>
      </w:r>
    </w:p>
    <w:p w14:paraId="081620EB" w14:textId="77777777" w:rsidR="002400A0" w:rsidRPr="002400A0" w:rsidRDefault="002400A0" w:rsidP="002400A0">
      <w:pPr>
        <w:tabs>
          <w:tab w:val="left" w:pos="567"/>
        </w:tabs>
        <w:ind w:left="567" w:hanging="567"/>
        <w:jc w:val="both"/>
        <w:rPr>
          <w:bCs/>
          <w:lang w:val="kk-KZ"/>
        </w:rPr>
      </w:pPr>
    </w:p>
    <w:p w14:paraId="53F97CFC" w14:textId="5F5F9637" w:rsidR="002400A0" w:rsidRPr="00E73448" w:rsidRDefault="002400A0" w:rsidP="002400A0">
      <w:pPr>
        <w:tabs>
          <w:tab w:val="left" w:pos="567"/>
        </w:tabs>
        <w:ind w:left="567" w:hanging="567"/>
        <w:jc w:val="both"/>
        <w:rPr>
          <w:bCs/>
          <w:lang w:val="kk-KZ"/>
        </w:rPr>
      </w:pPr>
      <w:r w:rsidRPr="00E73448">
        <w:rPr>
          <w:bCs/>
          <w:lang w:val="kk-KZ"/>
        </w:rPr>
        <w:t>5)</w:t>
      </w:r>
      <w:r w:rsidRPr="00E73448">
        <w:rPr>
          <w:bCs/>
          <w:lang w:val="kk-KZ"/>
        </w:rPr>
        <w:tab/>
      </w:r>
      <w:r w:rsidR="000A5FD1" w:rsidRPr="000A5FD1">
        <w:rPr>
          <w:bCs/>
          <w:lang w:val="kk-KZ"/>
        </w:rPr>
        <w:t>Қоғамға үлестестігі туралы мәлімет: Қоғамның лауазымды тұлғасы және Қоғамның үлестес тұлғаларының лауазымды тұлғасы болып табылады</w:t>
      </w:r>
    </w:p>
    <w:p w14:paraId="253CB06E" w14:textId="77777777" w:rsidR="002400A0" w:rsidRPr="00E73448" w:rsidRDefault="002400A0" w:rsidP="002400A0">
      <w:pPr>
        <w:tabs>
          <w:tab w:val="left" w:pos="567"/>
        </w:tabs>
        <w:ind w:left="567" w:hanging="567"/>
        <w:jc w:val="both"/>
        <w:rPr>
          <w:bCs/>
          <w:lang w:val="kk-KZ"/>
        </w:rPr>
      </w:pPr>
      <w:r w:rsidRPr="00E73448">
        <w:rPr>
          <w:bCs/>
          <w:lang w:val="kk-KZ"/>
        </w:rPr>
        <w:tab/>
      </w:r>
    </w:p>
    <w:p w14:paraId="2449407B" w14:textId="524AC15F" w:rsidR="002400A0" w:rsidRPr="00E73448" w:rsidRDefault="002400A0" w:rsidP="002400A0">
      <w:pPr>
        <w:tabs>
          <w:tab w:val="left" w:pos="567"/>
        </w:tabs>
        <w:ind w:left="567" w:hanging="567"/>
        <w:jc w:val="both"/>
        <w:rPr>
          <w:bCs/>
          <w:lang w:val="kk-KZ"/>
        </w:rPr>
      </w:pPr>
      <w:r w:rsidRPr="00E73448">
        <w:rPr>
          <w:bCs/>
          <w:lang w:val="kk-KZ"/>
        </w:rPr>
        <w:t>6)</w:t>
      </w:r>
      <w:r w:rsidRPr="00E73448">
        <w:rPr>
          <w:bCs/>
          <w:lang w:val="kk-KZ"/>
        </w:rPr>
        <w:tab/>
      </w:r>
      <w:r w:rsidR="000A5FD1" w:rsidRPr="000A5FD1">
        <w:rPr>
          <w:bCs/>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r w:rsidRPr="00E73448">
        <w:rPr>
          <w:bCs/>
          <w:lang w:val="kk-KZ"/>
        </w:rPr>
        <w:t>:</w:t>
      </w:r>
    </w:p>
    <w:p w14:paraId="293B8454" w14:textId="77777777" w:rsidR="002400A0" w:rsidRPr="00E73448" w:rsidRDefault="002400A0" w:rsidP="002400A0">
      <w:pPr>
        <w:tabs>
          <w:tab w:val="left" w:pos="567"/>
        </w:tabs>
        <w:ind w:left="567"/>
        <w:jc w:val="both"/>
        <w:rPr>
          <w:lang w:val="kk-KZ"/>
        </w:rPr>
      </w:pPr>
    </w:p>
    <w:p w14:paraId="6B505597" w14:textId="395952F3" w:rsidR="002400A0" w:rsidRPr="00E73448" w:rsidRDefault="000A5FD1" w:rsidP="002400A0">
      <w:pPr>
        <w:tabs>
          <w:tab w:val="left" w:pos="567"/>
        </w:tabs>
        <w:ind w:left="567"/>
        <w:jc w:val="both"/>
        <w:rPr>
          <w:lang w:val="kk-KZ"/>
        </w:rPr>
      </w:pPr>
      <w:r w:rsidRPr="000A5FD1">
        <w:rPr>
          <w:lang w:val="kk-KZ"/>
        </w:rPr>
        <w:t>2015 жылғы қыркүйек – қазіргі уақытқа дейін - «ҚазМұнайГаз» Барлау Өндіру» акционерлік қоғамы, Бас директор (басқарма төрағасы</w:t>
      </w:r>
      <w:r w:rsidR="002400A0" w:rsidRPr="00E73448">
        <w:rPr>
          <w:lang w:val="kk-KZ"/>
        </w:rPr>
        <w:t xml:space="preserve">) </w:t>
      </w:r>
    </w:p>
    <w:p w14:paraId="03F08236" w14:textId="7C6909DA" w:rsidR="002400A0" w:rsidRPr="00E73448" w:rsidRDefault="002400A0" w:rsidP="002400A0">
      <w:pPr>
        <w:tabs>
          <w:tab w:val="left" w:pos="567"/>
        </w:tabs>
        <w:ind w:left="567" w:hanging="567"/>
        <w:jc w:val="both"/>
        <w:rPr>
          <w:lang w:val="kk-KZ"/>
        </w:rPr>
      </w:pPr>
      <w:r w:rsidRPr="00E73448">
        <w:rPr>
          <w:bCs/>
          <w:lang w:val="kk-KZ"/>
        </w:rPr>
        <w:t xml:space="preserve">        </w:t>
      </w:r>
      <w:r w:rsidR="000A5FD1">
        <w:rPr>
          <w:bCs/>
          <w:lang w:val="kk-KZ"/>
        </w:rPr>
        <w:t>2022 жылғы ақпан – қазіргі уақытқа дейін «ҚазМұнайГаз» ҰК» АҚ, Басқарма төрағасының барлау және өндіру жөніндегі орынбасары</w:t>
      </w:r>
    </w:p>
    <w:p w14:paraId="3CC00AF0" w14:textId="08481FAE" w:rsidR="002400A0" w:rsidRPr="00E73448" w:rsidRDefault="002400A0" w:rsidP="002400A0">
      <w:pPr>
        <w:tabs>
          <w:tab w:val="left" w:pos="567"/>
        </w:tabs>
        <w:ind w:left="567" w:hanging="567"/>
        <w:jc w:val="both"/>
        <w:rPr>
          <w:lang w:val="kk-KZ"/>
        </w:rPr>
      </w:pPr>
      <w:r w:rsidRPr="00E73448">
        <w:rPr>
          <w:bCs/>
          <w:lang w:val="kk-KZ"/>
        </w:rPr>
        <w:tab/>
      </w:r>
      <w:r w:rsidR="000A5FD1" w:rsidRPr="000A5FD1">
        <w:rPr>
          <w:bCs/>
          <w:lang w:val="kk-KZ"/>
        </w:rPr>
        <w:t>Ақпан 2019 - мамыр 2020 жылдары - «ҚазМұнайГаз» ҰК» АҚ, Басқарма төрағасының геология және барлау жөніндегі орынбасары</w:t>
      </w:r>
    </w:p>
    <w:p w14:paraId="555A7A6F" w14:textId="72FD406D" w:rsidR="000A5FD1" w:rsidRPr="000A5FD1" w:rsidRDefault="002400A0" w:rsidP="000A5FD1">
      <w:pPr>
        <w:tabs>
          <w:tab w:val="left" w:pos="567"/>
        </w:tabs>
        <w:ind w:left="567" w:hanging="567"/>
        <w:jc w:val="both"/>
        <w:rPr>
          <w:lang w:val="kk-KZ"/>
        </w:rPr>
      </w:pPr>
      <w:r w:rsidRPr="00E73448">
        <w:rPr>
          <w:lang w:val="kk-KZ"/>
        </w:rPr>
        <w:tab/>
      </w:r>
      <w:r w:rsidR="002D74ED">
        <w:rPr>
          <w:lang w:val="kk-KZ"/>
        </w:rPr>
        <w:t>Шілде</w:t>
      </w:r>
      <w:r w:rsidR="000A5FD1" w:rsidRPr="000A5FD1">
        <w:rPr>
          <w:lang w:val="kk-KZ"/>
        </w:rPr>
        <w:t xml:space="preserve"> 2018 - ақпан 2019 жылдары - «ҚазМұнайГаз» ҰК» АҚ, Басқарма төрағасының барлау, өндіру және мұнайсервистері жөніндегі орынбасары  </w:t>
      </w:r>
    </w:p>
    <w:p w14:paraId="0B17D3B6" w14:textId="700F229F" w:rsidR="000A5FD1" w:rsidRPr="000A5FD1" w:rsidRDefault="000A5FD1" w:rsidP="000A5FD1">
      <w:pPr>
        <w:tabs>
          <w:tab w:val="left" w:pos="567"/>
        </w:tabs>
        <w:ind w:left="567"/>
        <w:jc w:val="both"/>
        <w:rPr>
          <w:lang w:val="kk-KZ"/>
        </w:rPr>
      </w:pPr>
      <w:r w:rsidRPr="000A5FD1">
        <w:rPr>
          <w:lang w:val="kk-KZ"/>
        </w:rPr>
        <w:t>2015 жылғы қаңтар – 2015 жылғы қыркүйек – «Ембімұнайгаз» акционерлік қоғамы, бас   директор (басқарма төрағасы)</w:t>
      </w:r>
    </w:p>
    <w:p w14:paraId="2C21A95C" w14:textId="01B53518" w:rsidR="000A5FD1" w:rsidRPr="000A5FD1" w:rsidRDefault="000A5FD1" w:rsidP="000A5FD1">
      <w:pPr>
        <w:tabs>
          <w:tab w:val="left" w:pos="567"/>
        </w:tabs>
        <w:ind w:left="567"/>
        <w:jc w:val="both"/>
        <w:rPr>
          <w:lang w:val="kk-KZ"/>
        </w:rPr>
      </w:pPr>
      <w:r w:rsidRPr="000A5FD1">
        <w:rPr>
          <w:lang w:val="kk-KZ"/>
        </w:rPr>
        <w:t>2013 жылғы желтоқсан – 2015 жылғы қаңтар –</w:t>
      </w:r>
      <w:r w:rsidR="000A50A7">
        <w:rPr>
          <w:lang w:val="kk-KZ"/>
        </w:rPr>
        <w:t xml:space="preserve"> «ҚазМұнайГаз» ҰК» АҚ</w:t>
      </w:r>
      <w:r w:rsidRPr="000A5FD1">
        <w:rPr>
          <w:lang w:val="kk-KZ"/>
        </w:rPr>
        <w:t>, Геология жөніндегі басқарушы директор – бас геолог</w:t>
      </w:r>
    </w:p>
    <w:p w14:paraId="226B09C3" w14:textId="78B4298C" w:rsidR="000A5FD1" w:rsidRPr="000A5FD1" w:rsidRDefault="000A5FD1" w:rsidP="000A5FD1">
      <w:pPr>
        <w:tabs>
          <w:tab w:val="left" w:pos="567"/>
        </w:tabs>
        <w:ind w:left="567"/>
        <w:jc w:val="both"/>
        <w:rPr>
          <w:lang w:val="kk-KZ"/>
        </w:rPr>
      </w:pPr>
      <w:r w:rsidRPr="000A5FD1">
        <w:rPr>
          <w:lang w:val="kk-KZ"/>
        </w:rPr>
        <w:t>2013 жылғы қараша – 2013 жылғы желтоқсан -</w:t>
      </w:r>
      <w:r w:rsidR="000A50A7">
        <w:rPr>
          <w:lang w:val="kk-KZ"/>
        </w:rPr>
        <w:t xml:space="preserve"> «ҚазМұнайГаз»ҰК» АҚ</w:t>
      </w:r>
      <w:r w:rsidRPr="000A5FD1">
        <w:rPr>
          <w:lang w:val="kk-KZ"/>
        </w:rPr>
        <w:t>, Операциялық емес өндіруші активтер жөніндегі басқарушы директор</w:t>
      </w:r>
      <w:r w:rsidRPr="000A5FD1">
        <w:rPr>
          <w:bCs/>
          <w:lang w:val="kk-KZ"/>
        </w:rPr>
        <w:tab/>
      </w:r>
      <w:r w:rsidRPr="000A5FD1">
        <w:rPr>
          <w:lang w:val="kk-KZ"/>
        </w:rPr>
        <w:t xml:space="preserve"> </w:t>
      </w:r>
    </w:p>
    <w:p w14:paraId="7F62416C" w14:textId="6931CDCC" w:rsidR="000A5FD1" w:rsidRPr="000A5FD1" w:rsidRDefault="000A5FD1" w:rsidP="000A5FD1">
      <w:pPr>
        <w:tabs>
          <w:tab w:val="left" w:pos="567"/>
        </w:tabs>
        <w:ind w:left="567"/>
        <w:jc w:val="both"/>
        <w:rPr>
          <w:lang w:val="kk-KZ"/>
        </w:rPr>
      </w:pPr>
      <w:r w:rsidRPr="000A5FD1">
        <w:rPr>
          <w:lang w:val="kk-KZ"/>
        </w:rPr>
        <w:t>2012 жылғы ақпан – 2013 жылғы қараша -</w:t>
      </w:r>
      <w:r w:rsidR="000A50A7">
        <w:rPr>
          <w:lang w:val="kk-KZ"/>
        </w:rPr>
        <w:t xml:space="preserve"> «ҚазМұнайГаз» ҰК»АҚ</w:t>
      </w:r>
      <w:r w:rsidRPr="000A5FD1">
        <w:rPr>
          <w:lang w:val="kk-KZ"/>
        </w:rPr>
        <w:t xml:space="preserve"> Басқарма төрағасының геология және перспективалық жобалар жөніндегі орынбасары</w:t>
      </w:r>
    </w:p>
    <w:p w14:paraId="7774C64A" w14:textId="4CFB1C4A" w:rsidR="000A5FD1" w:rsidRPr="000A5FD1" w:rsidRDefault="000A5FD1" w:rsidP="000A5FD1">
      <w:pPr>
        <w:tabs>
          <w:tab w:val="left" w:pos="567"/>
        </w:tabs>
        <w:ind w:left="567"/>
        <w:jc w:val="both"/>
        <w:rPr>
          <w:lang w:val="kk-KZ"/>
        </w:rPr>
      </w:pPr>
      <w:r w:rsidRPr="000A5FD1">
        <w:rPr>
          <w:lang w:val="kk-KZ"/>
        </w:rPr>
        <w:t>2010 жылғы маусым – 2012 жылғы ақпан -</w:t>
      </w:r>
      <w:r w:rsidR="000A50A7">
        <w:rPr>
          <w:lang w:val="kk-KZ"/>
        </w:rPr>
        <w:t xml:space="preserve"> «ҚазМұнайГаз» ҰК» АҚ</w:t>
      </w:r>
      <w:r w:rsidRPr="000A5FD1">
        <w:rPr>
          <w:lang w:val="kk-KZ"/>
        </w:rPr>
        <w:t>, Бас геолог</w:t>
      </w:r>
    </w:p>
    <w:p w14:paraId="3A5E253C" w14:textId="36AADB51" w:rsidR="002400A0" w:rsidRPr="00E73448" w:rsidRDefault="000A5FD1" w:rsidP="000A5FD1">
      <w:pPr>
        <w:tabs>
          <w:tab w:val="left" w:pos="567"/>
        </w:tabs>
        <w:ind w:left="567"/>
        <w:jc w:val="both"/>
        <w:rPr>
          <w:lang w:val="kk-KZ"/>
        </w:rPr>
      </w:pPr>
      <w:r w:rsidRPr="000A5FD1">
        <w:rPr>
          <w:lang w:val="kk-KZ"/>
        </w:rPr>
        <w:t>2008 жылғы ақпан – 2010 жылғы маусым -</w:t>
      </w:r>
      <w:r w:rsidR="000A50A7">
        <w:rPr>
          <w:lang w:val="kk-KZ"/>
        </w:rPr>
        <w:t xml:space="preserve"> «ҚазМұнайГаз» ҰК»АҚ</w:t>
      </w:r>
      <w:r w:rsidRPr="000A5FD1">
        <w:rPr>
          <w:lang w:val="kk-KZ"/>
        </w:rPr>
        <w:t>, Геология, геофизика және резервуарлар жөніндегі басқарушы директо</w:t>
      </w:r>
      <w:r w:rsidR="000A50A7">
        <w:rPr>
          <w:lang w:val="kk-KZ"/>
        </w:rPr>
        <w:t>р</w:t>
      </w:r>
      <w:r w:rsidR="002400A0" w:rsidRPr="00E73448">
        <w:rPr>
          <w:lang w:val="kk-KZ"/>
        </w:rPr>
        <w:t xml:space="preserve">. </w:t>
      </w:r>
    </w:p>
    <w:p w14:paraId="29E75E7A" w14:textId="0471D9A8" w:rsidR="002400A0" w:rsidRPr="00E73448" w:rsidRDefault="002400A0" w:rsidP="002400A0">
      <w:pPr>
        <w:tabs>
          <w:tab w:val="left" w:pos="567"/>
        </w:tabs>
        <w:jc w:val="both"/>
        <w:rPr>
          <w:bCs/>
          <w:lang w:val="kk-KZ"/>
        </w:rPr>
      </w:pPr>
      <w:r w:rsidRPr="00E73448">
        <w:rPr>
          <w:lang w:val="kk-KZ"/>
        </w:rPr>
        <w:t xml:space="preserve">7.    </w:t>
      </w:r>
      <w:r w:rsidR="002D74ED" w:rsidRPr="002D74ED">
        <w:rPr>
          <w:bCs/>
          <w:lang w:val="kk-KZ"/>
        </w:rPr>
        <w:t>Кандидаттың Қоғамның үлестес тұлғаларымен және контрагенттерімен қатынасы туралы мәліметтер: Қоғамға қатысты үлестес тұлға болып табылады</w:t>
      </w:r>
    </w:p>
    <w:p w14:paraId="4321DE84" w14:textId="77777777" w:rsidR="002D74ED" w:rsidRPr="002D74ED" w:rsidRDefault="002400A0" w:rsidP="002D74ED">
      <w:pPr>
        <w:tabs>
          <w:tab w:val="left" w:pos="567"/>
          <w:tab w:val="left" w:pos="851"/>
        </w:tabs>
        <w:jc w:val="both"/>
        <w:rPr>
          <w:bCs/>
          <w:lang w:val="kk-KZ"/>
        </w:rPr>
      </w:pPr>
      <w:r w:rsidRPr="00E73448">
        <w:rPr>
          <w:bCs/>
          <w:lang w:val="kk-KZ"/>
        </w:rPr>
        <w:t>8)</w:t>
      </w:r>
      <w:r w:rsidRPr="00E73448">
        <w:rPr>
          <w:bCs/>
          <w:lang w:val="kk-KZ"/>
        </w:rPr>
        <w:tab/>
      </w:r>
      <w:r w:rsidR="002D74ED" w:rsidRPr="002D74ED">
        <w:rPr>
          <w:bCs/>
          <w:lang w:val="kk-KZ"/>
        </w:rPr>
        <w:t>Өтелмеген немесе заңнамамен белгіленген тәртіпте алынбаған соттылығы туралы мәліметтер: Жоқ</w:t>
      </w:r>
    </w:p>
    <w:p w14:paraId="056234B0" w14:textId="77777777" w:rsidR="002D74ED" w:rsidRPr="002D74ED" w:rsidRDefault="002D74ED" w:rsidP="002D74ED">
      <w:pPr>
        <w:tabs>
          <w:tab w:val="left" w:pos="567"/>
          <w:tab w:val="left" w:pos="851"/>
        </w:tabs>
        <w:jc w:val="both"/>
        <w:rPr>
          <w:bCs/>
          <w:lang w:val="kk-KZ"/>
        </w:rPr>
      </w:pPr>
      <w:r w:rsidRPr="002D74ED">
        <w:rPr>
          <w:bCs/>
          <w:lang w:val="kk-KZ"/>
        </w:rPr>
        <w:t>9)</w:t>
      </w:r>
      <w:r w:rsidRPr="002D74ED">
        <w:rPr>
          <w:bCs/>
          <w:lang w:val="kk-KZ"/>
        </w:rPr>
        <w:tab/>
        <w:t>Кандидаттың Қоғам Директорлар кеңесіне ұсынуға келісетіндігі туралы мәліметтер: келісті</w:t>
      </w:r>
    </w:p>
    <w:p w14:paraId="50F9AC7A" w14:textId="77777777" w:rsidR="002400A0" w:rsidRPr="00E73448" w:rsidRDefault="002400A0" w:rsidP="002400A0">
      <w:pPr>
        <w:tabs>
          <w:tab w:val="left" w:pos="567"/>
        </w:tabs>
        <w:ind w:left="567" w:hanging="567"/>
        <w:jc w:val="both"/>
        <w:rPr>
          <w:bCs/>
          <w:lang w:val="kk-KZ"/>
        </w:rPr>
      </w:pPr>
    </w:p>
    <w:p w14:paraId="39F8D4CA" w14:textId="1B0ABC02" w:rsidR="002D74ED" w:rsidRPr="002D74ED" w:rsidRDefault="002D74ED" w:rsidP="002D74ED">
      <w:pPr>
        <w:tabs>
          <w:tab w:val="left" w:pos="567"/>
        </w:tabs>
        <w:ind w:left="567" w:hanging="567"/>
        <w:jc w:val="both"/>
        <w:rPr>
          <w:b/>
          <w:lang w:val="kk-KZ"/>
        </w:rPr>
      </w:pPr>
      <w:r w:rsidRPr="002D74ED">
        <w:rPr>
          <w:b/>
          <w:lang w:val="kk-KZ"/>
        </w:rPr>
        <w:t>«ҚазМұнайГаз» БӨ» АҚ</w:t>
      </w:r>
    </w:p>
    <w:p w14:paraId="1A080FD1" w14:textId="77777777" w:rsidR="002D74ED" w:rsidRPr="002D74ED" w:rsidRDefault="002D74ED" w:rsidP="002D74ED">
      <w:pPr>
        <w:tabs>
          <w:tab w:val="left" w:pos="567"/>
        </w:tabs>
        <w:ind w:left="567" w:hanging="567"/>
        <w:jc w:val="both"/>
        <w:rPr>
          <w:b/>
          <w:lang w:val="kk-KZ"/>
        </w:rPr>
      </w:pPr>
      <w:r w:rsidRPr="002D74ED">
        <w:rPr>
          <w:b/>
          <w:lang w:val="kk-KZ"/>
        </w:rPr>
        <w:t>бас директоры</w:t>
      </w:r>
    </w:p>
    <w:p w14:paraId="507B1E58" w14:textId="05DB60D0" w:rsidR="002400A0" w:rsidRDefault="002D74ED" w:rsidP="002D74ED">
      <w:pPr>
        <w:tabs>
          <w:tab w:val="left" w:pos="567"/>
        </w:tabs>
        <w:ind w:left="567" w:hanging="567"/>
        <w:jc w:val="both"/>
        <w:rPr>
          <w:b/>
          <w:lang w:val="kk-KZ"/>
        </w:rPr>
      </w:pPr>
      <w:r w:rsidRPr="002D74ED">
        <w:rPr>
          <w:b/>
          <w:lang w:val="kk-KZ"/>
        </w:rPr>
        <w:t>(басқарма төрағасы)</w:t>
      </w:r>
      <w:r w:rsidRPr="002D74ED">
        <w:rPr>
          <w:b/>
          <w:lang w:val="kk-KZ"/>
        </w:rPr>
        <w:tab/>
      </w:r>
      <w:r w:rsidRPr="002D74ED">
        <w:rPr>
          <w:b/>
          <w:lang w:val="kk-KZ"/>
        </w:rPr>
        <w:tab/>
      </w:r>
      <w:r w:rsidRPr="002D74ED">
        <w:rPr>
          <w:b/>
          <w:lang w:val="kk-KZ"/>
        </w:rPr>
        <w:tab/>
      </w:r>
      <w:r w:rsidRPr="002D74ED">
        <w:rPr>
          <w:b/>
          <w:lang w:val="kk-KZ"/>
        </w:rPr>
        <w:tab/>
      </w:r>
      <w:r w:rsidRPr="002D74ED">
        <w:rPr>
          <w:b/>
          <w:lang w:val="kk-KZ"/>
        </w:rPr>
        <w:tab/>
      </w:r>
      <w:r w:rsidRPr="002D74ED">
        <w:rPr>
          <w:b/>
          <w:lang w:val="kk-KZ"/>
        </w:rPr>
        <w:tab/>
      </w:r>
      <w:r w:rsidRPr="002D74ED">
        <w:rPr>
          <w:b/>
          <w:lang w:val="kk-KZ"/>
        </w:rPr>
        <w:tab/>
        <w:t xml:space="preserve">    Қ. Есқазиев</w:t>
      </w:r>
    </w:p>
    <w:p w14:paraId="4C1DB4FF" w14:textId="77777777" w:rsidR="002D74ED" w:rsidRPr="00E73448" w:rsidRDefault="002D74ED" w:rsidP="002D74ED">
      <w:pPr>
        <w:tabs>
          <w:tab w:val="left" w:pos="567"/>
        </w:tabs>
        <w:ind w:left="567" w:hanging="567"/>
        <w:jc w:val="both"/>
        <w:rPr>
          <w:b/>
          <w:lang w:val="kk-KZ"/>
        </w:rPr>
      </w:pPr>
    </w:p>
    <w:p w14:paraId="09F439B3" w14:textId="77777777" w:rsidR="002D74ED" w:rsidRPr="002D74ED" w:rsidRDefault="002D74ED" w:rsidP="002D74ED">
      <w:pPr>
        <w:jc w:val="center"/>
        <w:rPr>
          <w:lang w:val="kk-KZ"/>
        </w:rPr>
      </w:pPr>
      <w:r w:rsidRPr="002D74ED">
        <w:rPr>
          <w:lang w:val="kk-KZ"/>
        </w:rPr>
        <w:t>«ҚазМұнайГаз» Барлау Өндіру» акционерлік қоғамы</w:t>
      </w:r>
    </w:p>
    <w:p w14:paraId="79564325" w14:textId="77777777" w:rsidR="002D74ED" w:rsidRPr="002D74ED" w:rsidRDefault="002D74ED" w:rsidP="002D74ED">
      <w:pPr>
        <w:jc w:val="center"/>
        <w:rPr>
          <w:lang w:val="kk-KZ"/>
        </w:rPr>
      </w:pPr>
      <w:r w:rsidRPr="002D74ED">
        <w:rPr>
          <w:lang w:val="kk-KZ"/>
        </w:rPr>
        <w:t>Директорлар кеңесіне кандидат туралы ақпарат</w:t>
      </w:r>
    </w:p>
    <w:p w14:paraId="7D5AC857" w14:textId="77777777" w:rsidR="002D74ED" w:rsidRPr="002D74ED" w:rsidRDefault="002D74ED" w:rsidP="002D74ED">
      <w:pPr>
        <w:jc w:val="center"/>
        <w:rPr>
          <w:lang w:val="kk-KZ"/>
        </w:rPr>
      </w:pPr>
    </w:p>
    <w:p w14:paraId="1EC4B302" w14:textId="77777777" w:rsidR="002D74ED" w:rsidRPr="002D74ED" w:rsidRDefault="002D74ED" w:rsidP="002D74ED">
      <w:pPr>
        <w:numPr>
          <w:ilvl w:val="0"/>
          <w:numId w:val="15"/>
        </w:numPr>
        <w:tabs>
          <w:tab w:val="left" w:pos="567"/>
        </w:tabs>
        <w:ind w:left="0" w:firstLine="0"/>
        <w:contextualSpacing/>
        <w:jc w:val="both"/>
        <w:rPr>
          <w:bCs/>
          <w:lang w:val="kk-KZ"/>
        </w:rPr>
      </w:pPr>
      <w:r w:rsidRPr="002D74ED">
        <w:rPr>
          <w:bCs/>
          <w:lang w:val="kk-KZ"/>
        </w:rPr>
        <w:t>Тегі, аты, әкесінің аты:  Ертілесова Жаннат Жүрғалиқызы, 1956 ж.т.</w:t>
      </w:r>
    </w:p>
    <w:p w14:paraId="7B1421E0" w14:textId="77777777" w:rsidR="002D74ED" w:rsidRPr="002D74ED" w:rsidRDefault="002D74ED" w:rsidP="002D74ED">
      <w:pPr>
        <w:tabs>
          <w:tab w:val="left" w:pos="567"/>
        </w:tabs>
        <w:jc w:val="both"/>
        <w:rPr>
          <w:bCs/>
          <w:lang w:val="kk-KZ"/>
        </w:rPr>
      </w:pPr>
    </w:p>
    <w:p w14:paraId="4E647986" w14:textId="77777777" w:rsidR="002D74ED" w:rsidRPr="002D74ED" w:rsidRDefault="002D74ED" w:rsidP="002D74ED">
      <w:pPr>
        <w:tabs>
          <w:tab w:val="left" w:pos="0"/>
          <w:tab w:val="left" w:pos="567"/>
        </w:tabs>
        <w:ind w:left="567" w:hanging="708"/>
        <w:jc w:val="both"/>
        <w:rPr>
          <w:bCs/>
          <w:lang w:val="kk-KZ"/>
        </w:rPr>
      </w:pPr>
      <w:r w:rsidRPr="002D74ED">
        <w:rPr>
          <w:bCs/>
          <w:lang w:val="kk-KZ"/>
        </w:rPr>
        <w:tab/>
        <w:t xml:space="preserve">2)  </w:t>
      </w:r>
      <w:r w:rsidRPr="002D74ED">
        <w:rPr>
          <w:bCs/>
          <w:lang w:val="kk-KZ"/>
        </w:rPr>
        <w:tab/>
      </w:r>
      <w:r w:rsidRPr="002D74ED">
        <w:rPr>
          <w:lang w:val="kk-KZ"/>
        </w:rPr>
        <w:t>«ҚазМұнайГаз» Барлау Өндіру» акционерлік қоғамының</w:t>
      </w:r>
      <w:r w:rsidRPr="002D74ED">
        <w:rPr>
          <w:bCs/>
          <w:lang w:val="kk-KZ"/>
        </w:rPr>
        <w:t xml:space="preserve"> тәуелсіз директоры</w:t>
      </w:r>
    </w:p>
    <w:p w14:paraId="7F96D9ED" w14:textId="77777777" w:rsidR="002D74ED" w:rsidRPr="002D74ED" w:rsidRDefault="002D74ED" w:rsidP="002D74ED">
      <w:pPr>
        <w:tabs>
          <w:tab w:val="left" w:pos="567"/>
        </w:tabs>
        <w:ind w:left="567" w:hanging="567"/>
        <w:jc w:val="both"/>
        <w:rPr>
          <w:bCs/>
          <w:lang w:val="kk-KZ"/>
        </w:rPr>
      </w:pPr>
    </w:p>
    <w:p w14:paraId="5933478A" w14:textId="77777777" w:rsidR="002D74ED" w:rsidRPr="002D74ED" w:rsidRDefault="002D74ED" w:rsidP="002D74ED">
      <w:pPr>
        <w:tabs>
          <w:tab w:val="left" w:pos="567"/>
        </w:tabs>
        <w:ind w:left="567" w:hanging="567"/>
        <w:jc w:val="both"/>
        <w:rPr>
          <w:bCs/>
          <w:lang w:val="kk-KZ"/>
        </w:rPr>
      </w:pPr>
      <w:r w:rsidRPr="002D74ED">
        <w:rPr>
          <w:bCs/>
          <w:lang w:val="kk-KZ"/>
        </w:rPr>
        <w:t>3)</w:t>
      </w:r>
      <w:r w:rsidRPr="002D74ED">
        <w:rPr>
          <w:bCs/>
          <w:lang w:val="kk-KZ"/>
        </w:rPr>
        <w:tab/>
        <w:t>Кандидатқа тиесілі Қоғам акцияларының саны: жоқ</w:t>
      </w:r>
    </w:p>
    <w:p w14:paraId="1F4C6F72" w14:textId="77777777" w:rsidR="002D74ED" w:rsidRPr="002D74ED" w:rsidRDefault="002D74ED" w:rsidP="002D74ED">
      <w:pPr>
        <w:tabs>
          <w:tab w:val="left" w:pos="567"/>
        </w:tabs>
        <w:ind w:left="567" w:hanging="567"/>
        <w:jc w:val="both"/>
        <w:rPr>
          <w:bCs/>
          <w:lang w:val="kk-KZ"/>
        </w:rPr>
      </w:pPr>
    </w:p>
    <w:p w14:paraId="525C3AFC" w14:textId="77777777" w:rsidR="002D74ED" w:rsidRPr="002D74ED" w:rsidRDefault="002D74ED" w:rsidP="002D74ED">
      <w:pPr>
        <w:tabs>
          <w:tab w:val="left" w:pos="567"/>
        </w:tabs>
        <w:ind w:left="567" w:hanging="567"/>
        <w:jc w:val="both"/>
        <w:rPr>
          <w:bCs/>
          <w:lang w:val="kk-KZ"/>
        </w:rPr>
      </w:pPr>
      <w:r w:rsidRPr="002D74ED">
        <w:rPr>
          <w:bCs/>
          <w:lang w:val="kk-KZ"/>
        </w:rPr>
        <w:t>4)      Білімі туралы мәліметтер:</w:t>
      </w:r>
    </w:p>
    <w:p w14:paraId="374FB5D5" w14:textId="77777777" w:rsidR="002D74ED" w:rsidRPr="002D74ED" w:rsidRDefault="002D74ED" w:rsidP="002D74ED">
      <w:pPr>
        <w:ind w:left="567"/>
        <w:jc w:val="both"/>
        <w:rPr>
          <w:bCs/>
          <w:lang w:val="kk-KZ"/>
        </w:rPr>
      </w:pPr>
      <w:r w:rsidRPr="002D74ED">
        <w:rPr>
          <w:bCs/>
          <w:lang w:val="kk-KZ"/>
        </w:rPr>
        <w:t>С.М. Киров атындағы Қазақ мемлекеттік университеті, 1974-1978 жж., математик.</w:t>
      </w:r>
    </w:p>
    <w:p w14:paraId="07FF6F85" w14:textId="77777777" w:rsidR="002D74ED" w:rsidRPr="002D74ED" w:rsidRDefault="002D74ED" w:rsidP="002D74ED">
      <w:pPr>
        <w:ind w:left="567"/>
        <w:jc w:val="both"/>
        <w:rPr>
          <w:bCs/>
          <w:lang w:val="kk-KZ"/>
        </w:rPr>
      </w:pPr>
      <w:r w:rsidRPr="002D74ED">
        <w:rPr>
          <w:bCs/>
          <w:lang w:val="kk-KZ"/>
        </w:rPr>
        <w:t xml:space="preserve"> </w:t>
      </w:r>
    </w:p>
    <w:p w14:paraId="6D65EB33" w14:textId="77777777" w:rsidR="002D74ED" w:rsidRPr="002D74ED" w:rsidRDefault="002D74ED" w:rsidP="002D74ED">
      <w:pPr>
        <w:tabs>
          <w:tab w:val="left" w:pos="567"/>
        </w:tabs>
        <w:ind w:left="567" w:hanging="567"/>
        <w:jc w:val="both"/>
        <w:rPr>
          <w:bCs/>
          <w:lang w:val="kk-KZ"/>
        </w:rPr>
      </w:pPr>
      <w:r w:rsidRPr="002D74ED">
        <w:rPr>
          <w:bCs/>
          <w:lang w:val="kk-KZ"/>
        </w:rPr>
        <w:t>5)</w:t>
      </w:r>
      <w:r w:rsidRPr="002D74ED">
        <w:rPr>
          <w:bCs/>
          <w:lang w:val="kk-KZ"/>
        </w:rPr>
        <w:tab/>
        <w:t>Қоғамға үлестестігі туралы мәлімет: үлестес емес</w:t>
      </w:r>
    </w:p>
    <w:p w14:paraId="79FCF1F8" w14:textId="77777777" w:rsidR="002D74ED" w:rsidRPr="002D74ED" w:rsidRDefault="002D74ED" w:rsidP="002D74ED">
      <w:pPr>
        <w:tabs>
          <w:tab w:val="num" w:pos="1260"/>
        </w:tabs>
        <w:ind w:left="720" w:right="120"/>
        <w:jc w:val="both"/>
        <w:rPr>
          <w:lang w:val="kk-KZ"/>
        </w:rPr>
      </w:pPr>
      <w:r w:rsidRPr="002D74ED">
        <w:rPr>
          <w:bCs/>
          <w:i/>
          <w:lang w:val="kk-KZ"/>
        </w:rPr>
        <w:t xml:space="preserve"> </w:t>
      </w:r>
    </w:p>
    <w:p w14:paraId="77DBAD67" w14:textId="77777777" w:rsidR="002D74ED" w:rsidRPr="002D74ED" w:rsidRDefault="002D74ED" w:rsidP="002D74ED">
      <w:pPr>
        <w:tabs>
          <w:tab w:val="left" w:pos="567"/>
        </w:tabs>
        <w:ind w:left="567" w:hanging="567"/>
        <w:jc w:val="both"/>
        <w:rPr>
          <w:bCs/>
          <w:lang w:val="kk-KZ"/>
        </w:rPr>
      </w:pPr>
      <w:r w:rsidRPr="002D74ED">
        <w:rPr>
          <w:bCs/>
          <w:lang w:val="kk-KZ"/>
        </w:rPr>
        <w:t>6)</w:t>
      </w:r>
      <w:r w:rsidRPr="002D74ED">
        <w:rPr>
          <w:bCs/>
          <w:lang w:val="kk-KZ"/>
        </w:rPr>
        <w:tab/>
      </w:r>
      <w:r w:rsidRPr="002D74ED">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p>
    <w:p w14:paraId="19D00393" w14:textId="77777777" w:rsidR="009451A9" w:rsidRPr="00E73448" w:rsidRDefault="009451A9" w:rsidP="009451A9">
      <w:pPr>
        <w:tabs>
          <w:tab w:val="left" w:pos="567"/>
        </w:tabs>
        <w:ind w:left="567" w:hanging="567"/>
        <w:jc w:val="both"/>
        <w:rPr>
          <w:bCs/>
          <w:lang w:val="kk-KZ"/>
        </w:rPr>
      </w:pPr>
    </w:p>
    <w:p w14:paraId="6FA129F2" w14:textId="77777777" w:rsidR="002D74ED" w:rsidRPr="002D74ED" w:rsidRDefault="009451A9" w:rsidP="002D74ED">
      <w:pPr>
        <w:tabs>
          <w:tab w:val="left" w:pos="567"/>
        </w:tabs>
        <w:ind w:left="567" w:hanging="567"/>
        <w:jc w:val="both"/>
        <w:rPr>
          <w:bCs/>
          <w:lang w:val="kk-KZ"/>
        </w:rPr>
      </w:pPr>
      <w:r w:rsidRPr="00E73448">
        <w:rPr>
          <w:bCs/>
          <w:lang w:val="kk-KZ"/>
        </w:rPr>
        <w:tab/>
      </w:r>
      <w:r w:rsidR="002D74ED" w:rsidRPr="002D74ED">
        <w:rPr>
          <w:bCs/>
          <w:lang w:val="kk-KZ"/>
        </w:rPr>
        <w:t xml:space="preserve">2005 жыл – қазіргі уақытқа дейін – </w:t>
      </w:r>
      <w:r w:rsidR="002D74ED" w:rsidRPr="002D74ED">
        <w:rPr>
          <w:color w:val="000000"/>
          <w:shd w:val="clear" w:color="auto" w:fill="FFFFFF"/>
          <w:lang w:val="kk-KZ"/>
        </w:rPr>
        <w:t>«Қазақстанның салық төлеушілер қауымдастығы» Басқару кеңесінің төрайымы </w:t>
      </w:r>
    </w:p>
    <w:p w14:paraId="14D30F32" w14:textId="77777777" w:rsidR="002D74ED" w:rsidRPr="002D74ED" w:rsidRDefault="002D74ED" w:rsidP="002D74ED">
      <w:pPr>
        <w:tabs>
          <w:tab w:val="left" w:pos="567"/>
        </w:tabs>
        <w:ind w:left="567" w:hanging="567"/>
        <w:jc w:val="both"/>
        <w:rPr>
          <w:lang w:val="kk-KZ"/>
        </w:rPr>
      </w:pPr>
      <w:r w:rsidRPr="002D74ED">
        <w:rPr>
          <w:bCs/>
          <w:lang w:val="kk-KZ"/>
        </w:rPr>
        <w:tab/>
        <w:t>2016 жыл – қазіргі уақытқа дейін – Бәсекелестікті және тауар нарығын дамыту қауымдастығы кеңесінің төрайымы</w:t>
      </w:r>
    </w:p>
    <w:p w14:paraId="7FFAA263" w14:textId="77777777" w:rsidR="002D74ED" w:rsidRPr="002D74ED" w:rsidRDefault="002D74ED" w:rsidP="002D74ED">
      <w:pPr>
        <w:tabs>
          <w:tab w:val="left" w:pos="567"/>
        </w:tabs>
        <w:ind w:left="567" w:hanging="567"/>
        <w:jc w:val="both"/>
        <w:rPr>
          <w:bCs/>
          <w:lang w:val="kk-KZ"/>
        </w:rPr>
      </w:pPr>
      <w:r w:rsidRPr="002D74ED">
        <w:rPr>
          <w:lang w:val="kk-KZ"/>
        </w:rPr>
        <w:tab/>
        <w:t>2016 жыл – қазіргі уақытқа дейін – «Қазақстандық бәсекелестікті бағалау және дамыту институты» ЖШС-ның бас экономисі</w:t>
      </w:r>
    </w:p>
    <w:p w14:paraId="4D34BD21" w14:textId="77777777" w:rsidR="002D74ED" w:rsidRPr="002D74ED" w:rsidRDefault="002D74ED" w:rsidP="002D74ED">
      <w:pPr>
        <w:tabs>
          <w:tab w:val="left" w:pos="567"/>
        </w:tabs>
        <w:ind w:left="567"/>
        <w:jc w:val="both"/>
        <w:rPr>
          <w:lang w:val="kk-KZ"/>
        </w:rPr>
      </w:pPr>
      <w:r w:rsidRPr="002D74ED">
        <w:rPr>
          <w:lang w:val="kk-KZ"/>
        </w:rPr>
        <w:t>2016 жыл – қазіргі уақытқа дейін – ҚР Ұлттық экономика министрлігі Қоғамдық кеңесінің мүшесі</w:t>
      </w:r>
    </w:p>
    <w:p w14:paraId="7B487CEB" w14:textId="77777777" w:rsidR="002D74ED" w:rsidRPr="002D74ED" w:rsidRDefault="002D74ED" w:rsidP="002D74ED">
      <w:pPr>
        <w:tabs>
          <w:tab w:val="left" w:pos="567"/>
        </w:tabs>
        <w:ind w:left="567"/>
        <w:jc w:val="both"/>
        <w:rPr>
          <w:lang w:val="kk-KZ"/>
        </w:rPr>
      </w:pPr>
      <w:r w:rsidRPr="002D74ED">
        <w:rPr>
          <w:lang w:val="kk-KZ"/>
        </w:rPr>
        <w:t xml:space="preserve">2016 жыл – қазіргі уақытқа дейін – ҚР Мемлекеттік қызмет істері және сыбайлас жемқорлыққа қарсы іс-қимыл агенттігі Қоғамдық кеңесінің мүшесі </w:t>
      </w:r>
    </w:p>
    <w:p w14:paraId="26ED2CB9" w14:textId="77777777" w:rsidR="002D74ED" w:rsidRPr="002D74ED" w:rsidRDefault="002D74ED" w:rsidP="002D74ED">
      <w:pPr>
        <w:tabs>
          <w:tab w:val="left" w:pos="567"/>
        </w:tabs>
        <w:ind w:left="567" w:hanging="567"/>
        <w:jc w:val="both"/>
        <w:rPr>
          <w:bCs/>
          <w:lang w:val="kk-KZ"/>
        </w:rPr>
      </w:pPr>
      <w:r w:rsidRPr="002D74ED">
        <w:rPr>
          <w:lang w:val="kk-KZ"/>
        </w:rPr>
        <w:tab/>
        <w:t>2016 жыл – қазіргі уақытқа дейін – Ұлттық кәсіпкерлер палатасы Кәсіпкерлер құқықтарын қорғау және сыбайлас жемқорлыққа қарсы іс-қимыл кеңесінің мүшесі</w:t>
      </w:r>
    </w:p>
    <w:p w14:paraId="73D977AA" w14:textId="77777777" w:rsidR="002D74ED" w:rsidRPr="002D74ED" w:rsidRDefault="002D74ED" w:rsidP="002D74ED">
      <w:pPr>
        <w:tabs>
          <w:tab w:val="left" w:pos="567"/>
        </w:tabs>
        <w:ind w:left="567"/>
        <w:jc w:val="both"/>
        <w:rPr>
          <w:lang w:val="kk-KZ"/>
        </w:rPr>
      </w:pPr>
      <w:r w:rsidRPr="002D74ED">
        <w:rPr>
          <w:lang w:val="kk-KZ"/>
        </w:rPr>
        <w:t xml:space="preserve">2016 жыл – қазіргі уақытқа дейін – Қазақстан Республикасы Ұлттық экономика министрлігі </w:t>
      </w:r>
      <w:r w:rsidRPr="002D74ED">
        <w:rPr>
          <w:shd w:val="clear" w:color="auto" w:fill="FFFFFF"/>
          <w:lang w:val="kk-KZ"/>
        </w:rPr>
        <w:t xml:space="preserve">Табиғи монополияларды реттеу, бәсекелестікті және тұтынушылардың құқықтарын қорғау комитеті басқармасының мүшесі </w:t>
      </w:r>
    </w:p>
    <w:p w14:paraId="78D0B961" w14:textId="77777777" w:rsidR="002D74ED" w:rsidRPr="002D74ED" w:rsidRDefault="002D74ED" w:rsidP="002D74ED">
      <w:pPr>
        <w:tabs>
          <w:tab w:val="left" w:pos="567"/>
        </w:tabs>
        <w:ind w:left="567"/>
        <w:jc w:val="both"/>
        <w:rPr>
          <w:lang w:val="kk-KZ"/>
        </w:rPr>
      </w:pPr>
      <w:r w:rsidRPr="002D74ED">
        <w:rPr>
          <w:lang w:val="kk-KZ"/>
        </w:rPr>
        <w:t>2016 жыл – қазіргі уақытқа дейін – «Экономикалық зерттеу институты» АҚ Директорлар кеңесінің мүшесі, тәуелсіз директоры</w:t>
      </w:r>
    </w:p>
    <w:p w14:paraId="7A64AB8E" w14:textId="77777777" w:rsidR="002D74ED" w:rsidRPr="002D74ED" w:rsidRDefault="002D74ED" w:rsidP="002D74ED">
      <w:pPr>
        <w:tabs>
          <w:tab w:val="left" w:pos="567"/>
        </w:tabs>
        <w:ind w:left="567" w:hanging="567"/>
        <w:jc w:val="both"/>
        <w:rPr>
          <w:bCs/>
          <w:lang w:val="kk-KZ"/>
        </w:rPr>
      </w:pPr>
      <w:r w:rsidRPr="002D74ED">
        <w:rPr>
          <w:lang w:val="kk-KZ"/>
        </w:rPr>
        <w:tab/>
        <w:t>2016 жыл – қазіргі уақытқа дейін – «Медициналық сақтандыру қоры» АҚ Директорлар кеңесінің мүшесі, тәуелсіз директоры</w:t>
      </w:r>
    </w:p>
    <w:p w14:paraId="03166764" w14:textId="77777777" w:rsidR="002D74ED" w:rsidRPr="002D74ED" w:rsidRDefault="002D74ED" w:rsidP="002D74ED">
      <w:pPr>
        <w:tabs>
          <w:tab w:val="left" w:pos="567"/>
        </w:tabs>
        <w:ind w:left="567"/>
        <w:jc w:val="both"/>
        <w:rPr>
          <w:lang w:val="kk-KZ"/>
        </w:rPr>
      </w:pPr>
      <w:r w:rsidRPr="002D74ED">
        <w:rPr>
          <w:lang w:val="kk-KZ"/>
        </w:rPr>
        <w:t xml:space="preserve">2016 жыл – қазіргі уақытқа дейін - «Ембімұнайгаз» АҚ мен «Өзенмұнайгаз» АҚ Директорлар кеңесінің мүшесі, тәуелсіз директоры </w:t>
      </w:r>
    </w:p>
    <w:p w14:paraId="0D892419" w14:textId="77777777" w:rsidR="002D74ED" w:rsidRPr="002D74ED" w:rsidRDefault="002D74ED" w:rsidP="002D74ED">
      <w:pPr>
        <w:tabs>
          <w:tab w:val="left" w:pos="567"/>
        </w:tabs>
        <w:ind w:left="567" w:hanging="567"/>
        <w:jc w:val="both"/>
        <w:rPr>
          <w:bCs/>
          <w:lang w:val="kk-KZ"/>
        </w:rPr>
      </w:pPr>
      <w:r w:rsidRPr="002D74ED">
        <w:rPr>
          <w:lang w:val="kk-KZ"/>
        </w:rPr>
        <w:tab/>
        <w:t>2016 жыл – қазіргі уақытқа дейін - «НАРХОЗ Университеті» АҚ Директорлар кеңесінің мүшесі, тәуелсіз директоры.</w:t>
      </w:r>
    </w:p>
    <w:p w14:paraId="296A0ED0" w14:textId="69E0C98E" w:rsidR="009451A9" w:rsidRPr="00E73448" w:rsidRDefault="009451A9" w:rsidP="002D74ED">
      <w:pPr>
        <w:tabs>
          <w:tab w:val="left" w:pos="567"/>
        </w:tabs>
        <w:ind w:left="567" w:hanging="567"/>
        <w:jc w:val="both"/>
        <w:rPr>
          <w:lang w:val="kk-KZ"/>
        </w:rPr>
      </w:pPr>
    </w:p>
    <w:p w14:paraId="3F67676A" w14:textId="77777777" w:rsidR="002D74ED" w:rsidRPr="002D74ED" w:rsidRDefault="009451A9" w:rsidP="002D74ED">
      <w:pPr>
        <w:tabs>
          <w:tab w:val="left" w:pos="567"/>
        </w:tabs>
        <w:ind w:left="567" w:hanging="567"/>
        <w:jc w:val="both"/>
        <w:rPr>
          <w:bCs/>
          <w:i/>
          <w:lang w:val="kk-KZ"/>
        </w:rPr>
      </w:pPr>
      <w:r w:rsidRPr="00E73448">
        <w:rPr>
          <w:bCs/>
          <w:lang w:val="kk-KZ"/>
        </w:rPr>
        <w:t>7)</w:t>
      </w:r>
      <w:r w:rsidRPr="00E73448">
        <w:rPr>
          <w:bCs/>
          <w:lang w:val="kk-KZ"/>
        </w:rPr>
        <w:tab/>
      </w:r>
      <w:r w:rsidR="002D74ED" w:rsidRPr="002D74ED">
        <w:rPr>
          <w:lang w:val="kk-KZ"/>
        </w:rPr>
        <w:t>Кандидаттың Қоғамның үлестес тұлғаларымен және контрагенттерімен қатынасы туралы мәліметтер</w:t>
      </w:r>
      <w:r w:rsidR="002D74ED" w:rsidRPr="002D74ED">
        <w:rPr>
          <w:bCs/>
          <w:lang w:val="kk-KZ"/>
        </w:rPr>
        <w:t>:</w:t>
      </w:r>
    </w:p>
    <w:p w14:paraId="7CF72EC3" w14:textId="77777777" w:rsidR="002D74ED" w:rsidRPr="002D74ED" w:rsidRDefault="002D74ED" w:rsidP="002D74ED">
      <w:pPr>
        <w:tabs>
          <w:tab w:val="left" w:pos="567"/>
          <w:tab w:val="num" w:pos="1260"/>
        </w:tabs>
        <w:ind w:left="567" w:right="120"/>
        <w:jc w:val="both"/>
        <w:rPr>
          <w:bCs/>
          <w:lang w:val="kk-KZ"/>
        </w:rPr>
      </w:pPr>
      <w:r w:rsidRPr="002D74ED">
        <w:rPr>
          <w:bCs/>
          <w:lang w:val="kk-KZ"/>
        </w:rPr>
        <w:t>«Ембімұнайгаз» АҚ Директорлар кеңесінің мүшесі, тәуелсіз директоры</w:t>
      </w:r>
    </w:p>
    <w:p w14:paraId="31C9E634" w14:textId="77777777" w:rsidR="002D74ED" w:rsidRPr="002D74ED" w:rsidRDefault="002D74ED" w:rsidP="002D74ED">
      <w:pPr>
        <w:tabs>
          <w:tab w:val="left" w:pos="567"/>
          <w:tab w:val="num" w:pos="1260"/>
        </w:tabs>
        <w:ind w:left="567" w:right="120"/>
        <w:jc w:val="both"/>
        <w:rPr>
          <w:bCs/>
          <w:lang w:val="kk-KZ"/>
        </w:rPr>
      </w:pPr>
      <w:r w:rsidRPr="002D74ED">
        <w:rPr>
          <w:bCs/>
          <w:lang w:val="kk-KZ"/>
        </w:rPr>
        <w:t>«Өзенмұнайгаз» АҚ Директорлар кеңесінің мүшесі, тәуелсіз директоры</w:t>
      </w:r>
    </w:p>
    <w:p w14:paraId="29911A01" w14:textId="77777777" w:rsidR="002D74ED" w:rsidRPr="002D74ED" w:rsidRDefault="002D74ED" w:rsidP="002D74ED">
      <w:pPr>
        <w:tabs>
          <w:tab w:val="left" w:pos="567"/>
        </w:tabs>
        <w:ind w:left="567" w:hanging="567"/>
        <w:jc w:val="both"/>
        <w:rPr>
          <w:bCs/>
          <w:lang w:val="kk-KZ"/>
        </w:rPr>
      </w:pPr>
      <w:r w:rsidRPr="002D74ED">
        <w:rPr>
          <w:bCs/>
          <w:lang w:val="kk-KZ"/>
        </w:rPr>
        <w:t>8)</w:t>
      </w:r>
      <w:r w:rsidRPr="002D74ED">
        <w:rPr>
          <w:bCs/>
          <w:lang w:val="kk-KZ"/>
        </w:rPr>
        <w:tab/>
        <w:t>Заңнамамен белгіленген тәртіппен ө</w:t>
      </w:r>
      <w:r w:rsidRPr="002D74ED">
        <w:rPr>
          <w:lang w:val="kk-KZ"/>
        </w:rPr>
        <w:t>телмеген немесе жойылмаған соттылығы туралы мәліметтер</w:t>
      </w:r>
      <w:r w:rsidRPr="002D74ED">
        <w:rPr>
          <w:bCs/>
          <w:lang w:val="kk-KZ"/>
        </w:rPr>
        <w:t>: жоқ</w:t>
      </w:r>
    </w:p>
    <w:p w14:paraId="3E9F6C49" w14:textId="77777777" w:rsidR="002D74ED" w:rsidRPr="002D74ED" w:rsidRDefault="002D74ED" w:rsidP="002D74ED">
      <w:pPr>
        <w:tabs>
          <w:tab w:val="left" w:pos="567"/>
        </w:tabs>
        <w:ind w:left="567" w:hanging="567"/>
        <w:jc w:val="both"/>
        <w:rPr>
          <w:bCs/>
          <w:lang w:val="kk-KZ"/>
        </w:rPr>
      </w:pPr>
      <w:r w:rsidRPr="002D74ED">
        <w:rPr>
          <w:bCs/>
          <w:lang w:val="kk-KZ"/>
        </w:rPr>
        <w:t>9)</w:t>
      </w:r>
      <w:r w:rsidRPr="002D74ED">
        <w:rPr>
          <w:bCs/>
          <w:lang w:val="kk-KZ"/>
        </w:rPr>
        <w:tab/>
      </w:r>
      <w:r w:rsidRPr="002D74ED">
        <w:rPr>
          <w:lang w:val="kk-KZ"/>
        </w:rPr>
        <w:t>Кандидаттың Қоғам Директорлар кеңесіне ұсынуға келісетіндігі туралы мәліметтер: келісті</w:t>
      </w:r>
    </w:p>
    <w:p w14:paraId="0509F0C8" w14:textId="77777777" w:rsidR="002D74ED" w:rsidRPr="002D74ED" w:rsidRDefault="002D74ED" w:rsidP="002D74ED">
      <w:pPr>
        <w:jc w:val="right"/>
        <w:rPr>
          <w:b/>
          <w:lang w:val="kk-KZ"/>
        </w:rPr>
      </w:pPr>
    </w:p>
    <w:p w14:paraId="6966EE56" w14:textId="77777777" w:rsidR="002D74ED" w:rsidRPr="002D74ED" w:rsidRDefault="002D74ED" w:rsidP="002D74ED">
      <w:pPr>
        <w:jc w:val="right"/>
        <w:rPr>
          <w:b/>
          <w:lang w:val="kk-KZ"/>
        </w:rPr>
      </w:pPr>
    </w:p>
    <w:p w14:paraId="2CD25699" w14:textId="77777777" w:rsidR="002D74ED" w:rsidRPr="002D74ED" w:rsidRDefault="002D74ED" w:rsidP="002D74ED">
      <w:pPr>
        <w:jc w:val="right"/>
        <w:rPr>
          <w:b/>
          <w:lang w:val="kk-KZ"/>
        </w:rPr>
      </w:pPr>
      <w:r w:rsidRPr="002D74ED">
        <w:rPr>
          <w:b/>
          <w:lang w:val="kk-KZ"/>
        </w:rPr>
        <w:t>Ж. Ертілесова</w:t>
      </w:r>
    </w:p>
    <w:p w14:paraId="55DD0B7C" w14:textId="202826DB" w:rsidR="00AB7097" w:rsidRPr="00E73448" w:rsidRDefault="00AB7097" w:rsidP="002D74ED">
      <w:pPr>
        <w:tabs>
          <w:tab w:val="left" w:pos="567"/>
        </w:tabs>
        <w:ind w:left="567" w:hanging="567"/>
        <w:jc w:val="both"/>
        <w:rPr>
          <w:bCs/>
          <w:lang w:val="kk-KZ"/>
        </w:rPr>
      </w:pPr>
    </w:p>
    <w:p w14:paraId="1C0E7349" w14:textId="77777777" w:rsidR="00EF079F" w:rsidRPr="00E73448" w:rsidRDefault="00EF079F" w:rsidP="006545BA">
      <w:pPr>
        <w:tabs>
          <w:tab w:val="left" w:pos="567"/>
        </w:tabs>
        <w:ind w:left="567" w:hanging="567"/>
        <w:jc w:val="center"/>
        <w:rPr>
          <w:lang w:val="kk-KZ"/>
        </w:rPr>
      </w:pPr>
    </w:p>
    <w:p w14:paraId="71697CD3" w14:textId="77777777" w:rsidR="00321C6F" w:rsidRPr="00E73448" w:rsidRDefault="00321C6F" w:rsidP="006545BA">
      <w:pPr>
        <w:tabs>
          <w:tab w:val="left" w:pos="567"/>
        </w:tabs>
        <w:ind w:left="567" w:hanging="567"/>
        <w:jc w:val="center"/>
        <w:rPr>
          <w:lang w:val="kk-KZ"/>
        </w:rPr>
      </w:pPr>
    </w:p>
    <w:p w14:paraId="62A518CD" w14:textId="77777777" w:rsidR="002D74ED" w:rsidRPr="002D74ED" w:rsidRDefault="002D74ED" w:rsidP="002D74ED">
      <w:pPr>
        <w:jc w:val="center"/>
        <w:rPr>
          <w:lang w:val="kk-KZ"/>
        </w:rPr>
      </w:pPr>
      <w:r w:rsidRPr="002D74ED">
        <w:rPr>
          <w:lang w:val="kk-KZ"/>
        </w:rPr>
        <w:t>«ҚазМұнайГаз» Барлау Өндіру» акционерлік қоғамы</w:t>
      </w:r>
    </w:p>
    <w:p w14:paraId="72B565A8" w14:textId="77777777" w:rsidR="002D74ED" w:rsidRPr="002D74ED" w:rsidRDefault="002D74ED" w:rsidP="002D74ED">
      <w:pPr>
        <w:jc w:val="center"/>
        <w:rPr>
          <w:lang w:val="kk-KZ"/>
        </w:rPr>
      </w:pPr>
      <w:r w:rsidRPr="002D74ED">
        <w:rPr>
          <w:lang w:val="kk-KZ"/>
        </w:rPr>
        <w:t>Директорлар кеңесіне кандидат туралы ақпарат</w:t>
      </w:r>
    </w:p>
    <w:p w14:paraId="779BEF01" w14:textId="477806AE" w:rsidR="002B6B87" w:rsidRPr="00E73448" w:rsidRDefault="002B6B87" w:rsidP="002B6B87">
      <w:pPr>
        <w:jc w:val="center"/>
        <w:rPr>
          <w:lang w:val="kk-KZ"/>
        </w:rPr>
      </w:pPr>
    </w:p>
    <w:p w14:paraId="342CE868" w14:textId="77777777" w:rsidR="002B6B87" w:rsidRPr="00E73448" w:rsidRDefault="002B6B87" w:rsidP="002B6B87">
      <w:pPr>
        <w:tabs>
          <w:tab w:val="left" w:pos="567"/>
        </w:tabs>
        <w:ind w:left="567" w:hanging="567"/>
        <w:jc w:val="both"/>
        <w:rPr>
          <w:bCs/>
          <w:lang w:val="kk-KZ"/>
        </w:rPr>
      </w:pPr>
    </w:p>
    <w:p w14:paraId="7E0E0935" w14:textId="20BE02CE" w:rsidR="002D74ED" w:rsidRPr="002D74ED" w:rsidRDefault="002D74ED" w:rsidP="002D74ED">
      <w:pPr>
        <w:tabs>
          <w:tab w:val="left" w:pos="567"/>
        </w:tabs>
        <w:ind w:left="567" w:hanging="567"/>
        <w:jc w:val="both"/>
        <w:rPr>
          <w:lang w:val="kk-KZ"/>
        </w:rPr>
      </w:pPr>
      <w:r w:rsidRPr="002D74ED">
        <w:rPr>
          <w:bCs/>
          <w:lang w:val="kk-KZ"/>
        </w:rPr>
        <w:t>1)</w:t>
      </w:r>
      <w:r w:rsidRPr="002D74ED">
        <w:rPr>
          <w:bCs/>
          <w:lang w:val="kk-KZ"/>
        </w:rPr>
        <w:tab/>
        <w:t>Тегі, аты, әкес</w:t>
      </w:r>
      <w:r w:rsidR="000E1F49">
        <w:rPr>
          <w:bCs/>
          <w:lang w:val="kk-KZ"/>
        </w:rPr>
        <w:t>інің аты: Қарабаев Дәурен Сапарәлі</w:t>
      </w:r>
      <w:r w:rsidRPr="002D74ED">
        <w:rPr>
          <w:bCs/>
          <w:lang w:val="kk-KZ"/>
        </w:rPr>
        <w:t xml:space="preserve">ұлы, 1978 жылғы </w:t>
      </w:r>
      <w:r w:rsidRPr="002D74ED">
        <w:rPr>
          <w:lang w:val="kk-KZ"/>
        </w:rPr>
        <w:t>11 маусым</w:t>
      </w:r>
    </w:p>
    <w:p w14:paraId="7B842A77" w14:textId="77777777" w:rsidR="002D74ED" w:rsidRPr="002D74ED" w:rsidRDefault="002D74ED" w:rsidP="002D74ED">
      <w:pPr>
        <w:tabs>
          <w:tab w:val="left" w:pos="567"/>
        </w:tabs>
        <w:ind w:left="567" w:hanging="567"/>
        <w:jc w:val="both"/>
        <w:rPr>
          <w:lang w:val="kk-KZ"/>
        </w:rPr>
      </w:pPr>
    </w:p>
    <w:p w14:paraId="185E0CF2" w14:textId="77777777" w:rsidR="002D74ED" w:rsidRPr="002D74ED" w:rsidRDefault="002D74ED" w:rsidP="002D74ED">
      <w:pPr>
        <w:ind w:left="567" w:hanging="567"/>
        <w:jc w:val="both"/>
        <w:rPr>
          <w:lang w:val="kk-KZ"/>
        </w:rPr>
      </w:pPr>
      <w:r w:rsidRPr="002D74ED">
        <w:rPr>
          <w:bCs/>
          <w:lang w:val="kk-KZ"/>
        </w:rPr>
        <w:t>2)</w:t>
      </w:r>
      <w:r w:rsidRPr="002D74ED">
        <w:rPr>
          <w:bCs/>
          <w:lang w:val="kk-KZ"/>
        </w:rPr>
        <w:tab/>
      </w:r>
      <w:r w:rsidRPr="002D74ED">
        <w:rPr>
          <w:lang w:val="kk-KZ"/>
        </w:rPr>
        <w:t>«ҚазМұнайГаз» Ұлттық компаниясы» акционерлік қоғамының өкілі</w:t>
      </w:r>
    </w:p>
    <w:p w14:paraId="6B23612D" w14:textId="77777777" w:rsidR="002D74ED" w:rsidRPr="002D74ED" w:rsidRDefault="002D74ED" w:rsidP="002D74ED">
      <w:pPr>
        <w:tabs>
          <w:tab w:val="left" w:pos="567"/>
        </w:tabs>
        <w:ind w:left="567" w:hanging="567"/>
        <w:jc w:val="both"/>
        <w:rPr>
          <w:bCs/>
          <w:lang w:val="kk-KZ"/>
        </w:rPr>
      </w:pPr>
    </w:p>
    <w:p w14:paraId="4753DD34" w14:textId="77777777" w:rsidR="002D74ED" w:rsidRPr="002D74ED" w:rsidRDefault="002D74ED" w:rsidP="002D74ED">
      <w:pPr>
        <w:tabs>
          <w:tab w:val="left" w:pos="567"/>
        </w:tabs>
        <w:ind w:left="567" w:hanging="567"/>
        <w:jc w:val="both"/>
        <w:rPr>
          <w:bCs/>
          <w:lang w:val="kk-KZ"/>
        </w:rPr>
      </w:pPr>
      <w:r w:rsidRPr="002D74ED">
        <w:rPr>
          <w:bCs/>
          <w:lang w:val="kk-KZ"/>
        </w:rPr>
        <w:t>3)</w:t>
      </w:r>
      <w:r w:rsidRPr="002D74ED">
        <w:rPr>
          <w:bCs/>
          <w:lang w:val="kk-KZ"/>
        </w:rPr>
        <w:tab/>
        <w:t>Кандидатқа тиесілі Қоғам акцияларының саны: жоқ</w:t>
      </w:r>
    </w:p>
    <w:p w14:paraId="7759F66B" w14:textId="77777777" w:rsidR="002D74ED" w:rsidRPr="002D74ED" w:rsidRDefault="002D74ED" w:rsidP="002D74ED">
      <w:pPr>
        <w:tabs>
          <w:tab w:val="left" w:pos="567"/>
        </w:tabs>
        <w:ind w:left="567" w:hanging="567"/>
        <w:jc w:val="both"/>
        <w:rPr>
          <w:bCs/>
          <w:lang w:val="kk-KZ"/>
        </w:rPr>
      </w:pPr>
    </w:p>
    <w:p w14:paraId="514F619A" w14:textId="77777777" w:rsidR="002D74ED" w:rsidRPr="002D74ED" w:rsidRDefault="002D74ED" w:rsidP="002D74ED">
      <w:pPr>
        <w:tabs>
          <w:tab w:val="left" w:pos="567"/>
        </w:tabs>
        <w:ind w:left="567" w:hanging="567"/>
        <w:jc w:val="both"/>
        <w:rPr>
          <w:bCs/>
          <w:lang w:val="kk-KZ"/>
        </w:rPr>
      </w:pPr>
      <w:r w:rsidRPr="002D74ED">
        <w:rPr>
          <w:bCs/>
          <w:lang w:val="kk-KZ"/>
        </w:rPr>
        <w:t>4)</w:t>
      </w:r>
      <w:r w:rsidRPr="002D74ED">
        <w:rPr>
          <w:bCs/>
          <w:lang w:val="kk-KZ"/>
        </w:rPr>
        <w:tab/>
        <w:t>Білімі туралы мәліметтер:</w:t>
      </w:r>
    </w:p>
    <w:p w14:paraId="6D603F2A" w14:textId="77777777" w:rsidR="002D74ED" w:rsidRPr="002D74ED" w:rsidRDefault="002D74ED" w:rsidP="002D74ED">
      <w:pPr>
        <w:keepNext/>
        <w:keepLines/>
        <w:shd w:val="clear" w:color="auto" w:fill="FFFFFF"/>
        <w:tabs>
          <w:tab w:val="left" w:pos="567"/>
        </w:tabs>
        <w:ind w:left="567" w:hanging="567"/>
        <w:jc w:val="both"/>
        <w:textAlignment w:val="baseline"/>
        <w:outlineLvl w:val="0"/>
        <w:rPr>
          <w:b/>
          <w:bCs/>
          <w:lang w:val="kk-KZ"/>
        </w:rPr>
      </w:pPr>
      <w:r w:rsidRPr="002D74ED">
        <w:rPr>
          <w:rFonts w:ascii="Calibri Light" w:hAnsi="Calibri Light"/>
          <w:color w:val="2E74B5"/>
          <w:sz w:val="32"/>
          <w:szCs w:val="32"/>
          <w:lang w:val="kk-KZ"/>
        </w:rPr>
        <w:tab/>
      </w:r>
      <w:r w:rsidRPr="002D74ED">
        <w:rPr>
          <w:lang w:val="kk-KZ"/>
        </w:rPr>
        <w:t>Экономист, мамандығы «Халықаралық экономикалық қатынастар», Қазақ мемлекеттік басқару академиясы, (1999 жыл)</w:t>
      </w:r>
    </w:p>
    <w:p w14:paraId="20640F84" w14:textId="1ADA6A69" w:rsidR="002D74ED" w:rsidRPr="002D74ED" w:rsidRDefault="002D74ED" w:rsidP="002D74ED">
      <w:pPr>
        <w:tabs>
          <w:tab w:val="left" w:pos="567"/>
        </w:tabs>
        <w:ind w:left="567" w:hanging="567"/>
        <w:jc w:val="both"/>
        <w:rPr>
          <w:bCs/>
          <w:lang w:val="kk-KZ"/>
        </w:rPr>
      </w:pPr>
      <w:r w:rsidRPr="002D74ED">
        <w:rPr>
          <w:lang w:val="kk-KZ"/>
        </w:rPr>
        <w:tab/>
        <w:t>Экономист</w:t>
      </w:r>
      <w:r w:rsidRPr="002D74ED">
        <w:rPr>
          <w:bCs/>
          <w:lang w:val="kk-KZ"/>
        </w:rPr>
        <w:t>, мамандығы</w:t>
      </w:r>
      <w:r w:rsidRPr="002D74ED">
        <w:rPr>
          <w:lang w:val="kk-KZ"/>
        </w:rPr>
        <w:t xml:space="preserve"> «Қаржы саласындағы ғылымдар магистрі», Техас Университеті &amp;М Lowry</w:t>
      </w:r>
      <w:r w:rsidR="006A23D0">
        <w:rPr>
          <w:lang w:val="kk-KZ"/>
        </w:rPr>
        <w:t xml:space="preserve"> </w:t>
      </w:r>
      <w:r w:rsidRPr="002D74ED">
        <w:rPr>
          <w:lang w:val="kk-KZ"/>
        </w:rPr>
        <w:t>Mays</w:t>
      </w:r>
      <w:r w:rsidRPr="002D74ED">
        <w:rPr>
          <w:bCs/>
          <w:lang w:val="kk-KZ"/>
        </w:rPr>
        <w:t xml:space="preserve"> </w:t>
      </w:r>
      <w:r w:rsidRPr="002D74ED">
        <w:rPr>
          <w:lang w:val="kk-KZ"/>
        </w:rPr>
        <w:t xml:space="preserve">Бизнес мектебі </w:t>
      </w:r>
      <w:r w:rsidRPr="002D74ED">
        <w:rPr>
          <w:bCs/>
          <w:lang w:val="kk-KZ"/>
        </w:rPr>
        <w:t>(2001 жыл)</w:t>
      </w:r>
    </w:p>
    <w:p w14:paraId="39B40C1A" w14:textId="77777777" w:rsidR="002D74ED" w:rsidRPr="002D74ED" w:rsidRDefault="002D74ED" w:rsidP="002D74ED">
      <w:pPr>
        <w:tabs>
          <w:tab w:val="left" w:pos="567"/>
        </w:tabs>
        <w:jc w:val="both"/>
        <w:rPr>
          <w:bCs/>
          <w:lang w:val="kk-KZ"/>
        </w:rPr>
      </w:pPr>
    </w:p>
    <w:p w14:paraId="4B41106B" w14:textId="77777777" w:rsidR="002D74ED" w:rsidRPr="00844F37" w:rsidRDefault="002D74ED" w:rsidP="002D74ED">
      <w:pPr>
        <w:tabs>
          <w:tab w:val="left" w:pos="567"/>
        </w:tabs>
        <w:ind w:left="567" w:hanging="567"/>
        <w:jc w:val="both"/>
        <w:rPr>
          <w:bCs/>
          <w:lang w:val="kk-KZ"/>
        </w:rPr>
      </w:pPr>
      <w:r w:rsidRPr="002D74ED">
        <w:rPr>
          <w:bCs/>
          <w:lang w:val="kk-KZ"/>
        </w:rPr>
        <w:t>5)</w:t>
      </w:r>
      <w:r w:rsidRPr="002D74ED">
        <w:rPr>
          <w:bCs/>
          <w:lang w:val="kk-KZ"/>
        </w:rPr>
        <w:tab/>
        <w:t xml:space="preserve">Қоғамға үлестестігі туралы мәлімет: Қоғамның лауазымдық тұлғасы және Қоғамның </w:t>
      </w:r>
      <w:r w:rsidRPr="002D74ED">
        <w:rPr>
          <w:lang w:val="kk-KZ"/>
        </w:rPr>
        <w:t>үлестес тұлғаларының лауазымды тұлғасы болып табылады</w:t>
      </w:r>
    </w:p>
    <w:p w14:paraId="1A1FC3F2" w14:textId="77777777" w:rsidR="002D74ED" w:rsidRPr="002D74ED" w:rsidRDefault="002D74ED" w:rsidP="002D74ED">
      <w:pPr>
        <w:tabs>
          <w:tab w:val="left" w:pos="567"/>
        </w:tabs>
        <w:ind w:left="567" w:hanging="567"/>
        <w:jc w:val="both"/>
        <w:rPr>
          <w:bCs/>
          <w:lang w:val="kk-KZ"/>
        </w:rPr>
      </w:pPr>
    </w:p>
    <w:p w14:paraId="5967A8A5" w14:textId="4FACE40B" w:rsidR="002B6B87" w:rsidRPr="00E73448" w:rsidRDefault="002D74ED" w:rsidP="002D74ED">
      <w:pPr>
        <w:tabs>
          <w:tab w:val="left" w:pos="567"/>
        </w:tabs>
        <w:ind w:left="567" w:hanging="567"/>
        <w:jc w:val="both"/>
        <w:rPr>
          <w:bCs/>
          <w:lang w:val="kk-KZ"/>
        </w:rPr>
      </w:pPr>
      <w:r w:rsidRPr="002D74ED">
        <w:rPr>
          <w:bCs/>
          <w:lang w:val="kk-KZ"/>
        </w:rPr>
        <w:t>6)</w:t>
      </w:r>
      <w:r w:rsidRPr="002D74ED">
        <w:rPr>
          <w:bCs/>
          <w:lang w:val="kk-KZ"/>
        </w:rPr>
        <w:tab/>
      </w:r>
      <w:r w:rsidRPr="002D74ED">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r w:rsidR="002B6B87" w:rsidRPr="00E73448">
        <w:rPr>
          <w:bCs/>
          <w:lang w:val="kk-KZ"/>
        </w:rPr>
        <w:t>:</w:t>
      </w:r>
    </w:p>
    <w:p w14:paraId="78BDB1F5" w14:textId="77777777" w:rsidR="002B6B87" w:rsidRPr="00E73448" w:rsidRDefault="002B6B87" w:rsidP="002B6B87">
      <w:pPr>
        <w:tabs>
          <w:tab w:val="left" w:pos="567"/>
        </w:tabs>
        <w:ind w:left="567"/>
        <w:jc w:val="both"/>
        <w:rPr>
          <w:bCs/>
          <w:lang w:val="kk-KZ"/>
        </w:rPr>
      </w:pPr>
    </w:p>
    <w:p w14:paraId="2060F30D" w14:textId="54A596B8" w:rsidR="002B6B87" w:rsidRPr="00E73448" w:rsidRDefault="002D74ED" w:rsidP="002B6B87">
      <w:pPr>
        <w:tabs>
          <w:tab w:val="left" w:pos="567"/>
        </w:tabs>
        <w:ind w:left="567"/>
        <w:jc w:val="both"/>
        <w:rPr>
          <w:bCs/>
          <w:lang w:val="kk-KZ"/>
        </w:rPr>
      </w:pPr>
      <w:r>
        <w:rPr>
          <w:bCs/>
          <w:lang w:val="kk-KZ"/>
        </w:rPr>
        <w:t xml:space="preserve">2021 </w:t>
      </w:r>
      <w:r w:rsidR="006A23D0">
        <w:rPr>
          <w:bCs/>
          <w:lang w:val="kk-KZ"/>
        </w:rPr>
        <w:t>жылғы маусым айынан қазіргі уақ</w:t>
      </w:r>
      <w:r>
        <w:rPr>
          <w:bCs/>
          <w:lang w:val="kk-KZ"/>
        </w:rPr>
        <w:t>ы</w:t>
      </w:r>
      <w:r w:rsidR="006A23D0">
        <w:rPr>
          <w:bCs/>
          <w:lang w:val="kk-KZ"/>
        </w:rPr>
        <w:t>т</w:t>
      </w:r>
      <w:r>
        <w:rPr>
          <w:bCs/>
          <w:lang w:val="kk-KZ"/>
        </w:rPr>
        <w:t xml:space="preserve">қа дейін «ҚазМұнайГаз» ҰК» АҚ </w:t>
      </w:r>
      <w:r w:rsidR="008E52C5">
        <w:rPr>
          <w:bCs/>
          <w:lang w:val="kk-KZ"/>
        </w:rPr>
        <w:t>Ба</w:t>
      </w:r>
      <w:r w:rsidR="006A23D0">
        <w:rPr>
          <w:bCs/>
          <w:lang w:val="kk-KZ"/>
        </w:rPr>
        <w:t>сқарма төрағасының экономика жә</w:t>
      </w:r>
      <w:r w:rsidR="008E52C5">
        <w:rPr>
          <w:bCs/>
          <w:lang w:val="kk-KZ"/>
        </w:rPr>
        <w:t>не қаржы жөніндегі орынбасары</w:t>
      </w:r>
      <w:r w:rsidR="002B6B87" w:rsidRPr="00E73448">
        <w:rPr>
          <w:bCs/>
          <w:lang w:val="kk-KZ"/>
        </w:rPr>
        <w:t xml:space="preserve"> </w:t>
      </w:r>
    </w:p>
    <w:p w14:paraId="5D4065BE" w14:textId="622F76F7" w:rsidR="008E52C5" w:rsidRPr="008E52C5" w:rsidRDefault="008E52C5" w:rsidP="008E52C5">
      <w:pPr>
        <w:tabs>
          <w:tab w:val="left" w:pos="567"/>
        </w:tabs>
        <w:ind w:left="567"/>
        <w:jc w:val="both"/>
        <w:rPr>
          <w:bCs/>
          <w:lang w:val="kk-KZ"/>
        </w:rPr>
      </w:pPr>
      <w:r>
        <w:rPr>
          <w:bCs/>
          <w:lang w:val="kk-KZ"/>
        </w:rPr>
        <w:t>2018 жылғы шілдеден бастап 2021</w:t>
      </w:r>
      <w:r w:rsidRPr="008E52C5">
        <w:rPr>
          <w:bCs/>
          <w:lang w:val="kk-KZ"/>
        </w:rPr>
        <w:t xml:space="preserve"> жылғы маусымға дейін – Басқарма төрағасының орынбасары - «ҚазМұнайГаз» ұлттық компаниясы» АҚ-ның қаржы директоры</w:t>
      </w:r>
    </w:p>
    <w:p w14:paraId="0A8C2236" w14:textId="13BC64AC" w:rsidR="008E52C5" w:rsidRPr="008E52C5" w:rsidRDefault="008E52C5" w:rsidP="008E52C5">
      <w:pPr>
        <w:tabs>
          <w:tab w:val="left" w:pos="567"/>
        </w:tabs>
        <w:ind w:left="567"/>
        <w:jc w:val="both"/>
        <w:rPr>
          <w:bCs/>
          <w:lang w:val="kk-KZ"/>
        </w:rPr>
      </w:pPr>
      <w:r w:rsidRPr="008E52C5">
        <w:rPr>
          <w:bCs/>
          <w:lang w:val="kk-KZ"/>
        </w:rPr>
        <w:t>2016 жылғы қазаннан бастап 2018 жылғы шілде аралығында Атқарушы вице-п</w:t>
      </w:r>
      <w:r>
        <w:rPr>
          <w:bCs/>
          <w:lang w:val="kk-KZ"/>
        </w:rPr>
        <w:t>р</w:t>
      </w:r>
      <w:r w:rsidRPr="008E52C5">
        <w:rPr>
          <w:bCs/>
          <w:lang w:val="kk-KZ"/>
        </w:rPr>
        <w:t>езидент – «ҚазМұнайГаз» ҰК»АҚ қаржы директоры</w:t>
      </w:r>
    </w:p>
    <w:p w14:paraId="3D093295" w14:textId="74282413" w:rsidR="008E52C5" w:rsidRPr="008E52C5" w:rsidRDefault="008E52C5" w:rsidP="008E52C5">
      <w:pPr>
        <w:tabs>
          <w:tab w:val="left" w:pos="567"/>
        </w:tabs>
        <w:ind w:left="567"/>
        <w:jc w:val="both"/>
        <w:rPr>
          <w:bCs/>
          <w:lang w:val="kk-KZ"/>
        </w:rPr>
      </w:pPr>
      <w:r w:rsidRPr="008E52C5">
        <w:rPr>
          <w:bCs/>
          <w:lang w:val="kk-KZ"/>
        </w:rPr>
        <w:t>2007 жылғы наурыздан бастап 2016 жылғы маусымға дейін – «Қаза</w:t>
      </w:r>
      <w:r w:rsidR="006A23D0">
        <w:rPr>
          <w:bCs/>
          <w:lang w:val="kk-KZ"/>
        </w:rPr>
        <w:t>қстан Халық банкі» АҚ Басқарма</w:t>
      </w:r>
      <w:r w:rsidRPr="008E52C5">
        <w:rPr>
          <w:bCs/>
          <w:lang w:val="kk-KZ"/>
        </w:rPr>
        <w:t xml:space="preserve"> төрағасының орынбасары</w:t>
      </w:r>
    </w:p>
    <w:p w14:paraId="4A1209DF" w14:textId="45872F02" w:rsidR="002B6B87" w:rsidRPr="00E73448" w:rsidRDefault="008E52C5" w:rsidP="002B6B87">
      <w:pPr>
        <w:tabs>
          <w:tab w:val="left" w:pos="567"/>
        </w:tabs>
        <w:ind w:left="567"/>
        <w:jc w:val="both"/>
        <w:rPr>
          <w:lang w:val="kk-KZ"/>
        </w:rPr>
      </w:pPr>
      <w:r w:rsidRPr="008E52C5">
        <w:rPr>
          <w:bCs/>
          <w:lang w:val="kk-KZ"/>
        </w:rPr>
        <w:t>2003 жылдан бастап 2004 жылға дейін – «АБН АМРО Банк Қазақстан» АҚ Кредиттік басқармасының бастығы</w:t>
      </w:r>
      <w:r w:rsidR="002B6B87" w:rsidRPr="00E73448">
        <w:rPr>
          <w:lang w:val="kk-KZ"/>
        </w:rPr>
        <w:t xml:space="preserve"> </w:t>
      </w:r>
    </w:p>
    <w:p w14:paraId="31119B3C" w14:textId="77777777" w:rsidR="002B6B87" w:rsidRPr="00E73448" w:rsidRDefault="002B6B87" w:rsidP="002B6B87">
      <w:pPr>
        <w:tabs>
          <w:tab w:val="left" w:pos="567"/>
        </w:tabs>
        <w:ind w:left="567" w:hanging="567"/>
        <w:jc w:val="both"/>
        <w:rPr>
          <w:bCs/>
          <w:lang w:val="kk-KZ"/>
        </w:rPr>
      </w:pPr>
    </w:p>
    <w:p w14:paraId="6F690513" w14:textId="77777777" w:rsidR="008E52C5" w:rsidRPr="008E52C5" w:rsidRDefault="002B6B87" w:rsidP="008E52C5">
      <w:pPr>
        <w:tabs>
          <w:tab w:val="left" w:pos="567"/>
        </w:tabs>
        <w:ind w:left="567" w:hanging="567"/>
        <w:jc w:val="both"/>
        <w:rPr>
          <w:bCs/>
          <w:lang w:val="kk-KZ"/>
        </w:rPr>
      </w:pPr>
      <w:r w:rsidRPr="00E73448">
        <w:rPr>
          <w:bCs/>
          <w:lang w:val="kk-KZ"/>
        </w:rPr>
        <w:t>7)</w:t>
      </w:r>
      <w:r w:rsidRPr="00E73448">
        <w:rPr>
          <w:bCs/>
          <w:lang w:val="kk-KZ"/>
        </w:rPr>
        <w:tab/>
      </w:r>
      <w:r w:rsidR="008E52C5" w:rsidRPr="008E52C5">
        <w:rPr>
          <w:bCs/>
          <w:lang w:val="kk-KZ"/>
        </w:rPr>
        <w:t>Кандидаттың Қоғамның үлестес тұлғаларымен және контрагенттерімен қатынасы туралы мәліметтер: Қоғамға қатысты үлестес тұлға болып табылады.</w:t>
      </w:r>
    </w:p>
    <w:p w14:paraId="2AF48C23" w14:textId="77777777" w:rsidR="008E52C5" w:rsidRPr="008E52C5" w:rsidRDefault="008E52C5" w:rsidP="008E52C5">
      <w:pPr>
        <w:tabs>
          <w:tab w:val="left" w:pos="567"/>
        </w:tabs>
        <w:ind w:left="567" w:hanging="567"/>
        <w:jc w:val="both"/>
        <w:rPr>
          <w:bCs/>
          <w:lang w:val="kk-KZ"/>
        </w:rPr>
      </w:pPr>
      <w:r w:rsidRPr="008E52C5">
        <w:rPr>
          <w:bCs/>
          <w:lang w:val="kk-KZ"/>
        </w:rPr>
        <w:tab/>
      </w:r>
    </w:p>
    <w:p w14:paraId="02B0D34A" w14:textId="0FC5BB7A" w:rsidR="008E52C5" w:rsidRPr="008E52C5" w:rsidRDefault="006A23D0" w:rsidP="008E52C5">
      <w:pPr>
        <w:tabs>
          <w:tab w:val="left" w:pos="567"/>
        </w:tabs>
        <w:ind w:left="567" w:hanging="567"/>
        <w:jc w:val="both"/>
        <w:rPr>
          <w:bCs/>
          <w:lang w:val="kk-KZ"/>
        </w:rPr>
      </w:pPr>
      <w:r>
        <w:rPr>
          <w:bCs/>
          <w:lang w:val="kk-KZ"/>
        </w:rPr>
        <w:t>8)</w:t>
      </w:r>
      <w:r>
        <w:rPr>
          <w:bCs/>
          <w:lang w:val="kk-KZ"/>
        </w:rPr>
        <w:tab/>
        <w:t>З</w:t>
      </w:r>
      <w:r w:rsidR="008E52C5" w:rsidRPr="008E52C5">
        <w:rPr>
          <w:bCs/>
          <w:lang w:val="kk-KZ"/>
        </w:rPr>
        <w:t>аңнамамен белгіленген тәртіппен өтелмеген немесе жойылмаған соттылығы туралы мәліметтер: жоқ</w:t>
      </w:r>
    </w:p>
    <w:p w14:paraId="54A676AD" w14:textId="77777777" w:rsidR="008E52C5" w:rsidRPr="008E52C5" w:rsidRDefault="008E52C5" w:rsidP="008E52C5">
      <w:pPr>
        <w:tabs>
          <w:tab w:val="left" w:pos="567"/>
        </w:tabs>
        <w:ind w:left="567" w:hanging="567"/>
        <w:jc w:val="both"/>
        <w:rPr>
          <w:bCs/>
          <w:lang w:val="kk-KZ"/>
        </w:rPr>
      </w:pPr>
    </w:p>
    <w:p w14:paraId="1123BEEB" w14:textId="77777777" w:rsidR="008E52C5" w:rsidRDefault="008E52C5" w:rsidP="008E52C5">
      <w:pPr>
        <w:tabs>
          <w:tab w:val="left" w:pos="567"/>
        </w:tabs>
        <w:ind w:left="567" w:hanging="567"/>
        <w:jc w:val="both"/>
        <w:rPr>
          <w:bCs/>
          <w:lang w:val="kk-KZ"/>
        </w:rPr>
      </w:pPr>
      <w:r w:rsidRPr="008E52C5">
        <w:rPr>
          <w:bCs/>
          <w:lang w:val="kk-KZ"/>
        </w:rPr>
        <w:t>9)</w:t>
      </w:r>
      <w:r w:rsidRPr="008E52C5">
        <w:rPr>
          <w:bCs/>
          <w:lang w:val="kk-KZ"/>
        </w:rPr>
        <w:tab/>
        <w:t>Кандидаттың Қоғам Директорлар кеңесіне ұсынуға келісетіндігі туралы мәліметтер: келісті</w:t>
      </w:r>
    </w:p>
    <w:p w14:paraId="185434BA" w14:textId="77777777" w:rsidR="008E52C5" w:rsidRDefault="008E52C5" w:rsidP="008E52C5">
      <w:pPr>
        <w:tabs>
          <w:tab w:val="left" w:pos="567"/>
        </w:tabs>
        <w:ind w:left="567" w:hanging="567"/>
        <w:jc w:val="both"/>
        <w:rPr>
          <w:bCs/>
          <w:lang w:val="kk-KZ"/>
        </w:rPr>
      </w:pPr>
    </w:p>
    <w:p w14:paraId="1A6A5DC4" w14:textId="77777777" w:rsidR="007B330F" w:rsidRPr="008E52C5" w:rsidRDefault="007B330F" w:rsidP="007B330F">
      <w:pPr>
        <w:autoSpaceDE w:val="0"/>
        <w:autoSpaceDN w:val="0"/>
        <w:adjustRightInd w:val="0"/>
        <w:ind w:firstLine="567"/>
        <w:rPr>
          <w:b/>
          <w:lang w:val="kk-KZ"/>
        </w:rPr>
      </w:pPr>
      <w:r w:rsidRPr="008E52C5">
        <w:rPr>
          <w:b/>
          <w:lang w:val="kk-KZ"/>
        </w:rPr>
        <w:t>«ҚазМұнайГаз» ҰК» АҚ</w:t>
      </w:r>
    </w:p>
    <w:p w14:paraId="7D9BE1D2" w14:textId="2730618E" w:rsidR="007B330F" w:rsidRPr="008E52C5" w:rsidRDefault="00844F37" w:rsidP="007B330F">
      <w:pPr>
        <w:autoSpaceDE w:val="0"/>
        <w:autoSpaceDN w:val="0"/>
        <w:adjustRightInd w:val="0"/>
        <w:ind w:firstLine="567"/>
        <w:rPr>
          <w:b/>
          <w:lang w:val="kk-KZ"/>
        </w:rPr>
      </w:pPr>
      <w:r>
        <w:rPr>
          <w:b/>
          <w:lang w:val="kk-KZ"/>
        </w:rPr>
        <w:t>Басқарма</w:t>
      </w:r>
      <w:r w:rsidR="007B330F" w:rsidRPr="008E52C5">
        <w:rPr>
          <w:b/>
          <w:lang w:val="kk-KZ"/>
        </w:rPr>
        <w:t xml:space="preserve"> төрағасының </w:t>
      </w:r>
    </w:p>
    <w:p w14:paraId="60332947" w14:textId="77777777" w:rsidR="007B330F" w:rsidRPr="008E52C5" w:rsidRDefault="007B330F" w:rsidP="007B330F">
      <w:pPr>
        <w:autoSpaceDE w:val="0"/>
        <w:autoSpaceDN w:val="0"/>
        <w:adjustRightInd w:val="0"/>
        <w:ind w:firstLine="567"/>
        <w:rPr>
          <w:b/>
          <w:lang w:val="kk-KZ"/>
        </w:rPr>
      </w:pPr>
      <w:r w:rsidRPr="008E52C5">
        <w:rPr>
          <w:b/>
          <w:lang w:val="kk-KZ"/>
        </w:rPr>
        <w:t xml:space="preserve">экономика және қаржы жөніндегі </w:t>
      </w:r>
    </w:p>
    <w:p w14:paraId="25C36987" w14:textId="77777777" w:rsidR="007B330F" w:rsidRPr="008E52C5" w:rsidRDefault="007B330F" w:rsidP="007B330F">
      <w:pPr>
        <w:autoSpaceDE w:val="0"/>
        <w:autoSpaceDN w:val="0"/>
        <w:adjustRightInd w:val="0"/>
        <w:ind w:firstLine="567"/>
        <w:rPr>
          <w:b/>
          <w:lang w:val="kk-KZ"/>
        </w:rPr>
      </w:pPr>
      <w:r w:rsidRPr="008E52C5">
        <w:rPr>
          <w:b/>
          <w:lang w:val="kk-KZ"/>
        </w:rPr>
        <w:t>орынбасары</w:t>
      </w:r>
      <w:r w:rsidRPr="008E52C5">
        <w:rPr>
          <w:b/>
          <w:lang w:val="kk-KZ"/>
        </w:rPr>
        <w:tab/>
      </w:r>
      <w:r w:rsidRPr="008E52C5">
        <w:rPr>
          <w:b/>
          <w:lang w:val="kk-KZ"/>
        </w:rPr>
        <w:tab/>
      </w:r>
      <w:r w:rsidRPr="008E52C5">
        <w:rPr>
          <w:b/>
          <w:lang w:val="kk-KZ"/>
        </w:rPr>
        <w:tab/>
      </w:r>
      <w:r w:rsidRPr="008E52C5">
        <w:rPr>
          <w:b/>
          <w:lang w:val="kk-KZ"/>
        </w:rPr>
        <w:tab/>
      </w:r>
      <w:r w:rsidRPr="008E52C5">
        <w:rPr>
          <w:b/>
          <w:lang w:val="kk-KZ"/>
        </w:rPr>
        <w:tab/>
      </w:r>
      <w:r w:rsidRPr="008E52C5">
        <w:rPr>
          <w:b/>
          <w:lang w:val="kk-KZ"/>
        </w:rPr>
        <w:tab/>
      </w:r>
      <w:r w:rsidRPr="008E52C5">
        <w:rPr>
          <w:b/>
          <w:lang w:val="kk-KZ"/>
        </w:rPr>
        <w:tab/>
      </w:r>
      <w:r w:rsidRPr="008E52C5">
        <w:rPr>
          <w:b/>
          <w:lang w:val="kk-KZ"/>
        </w:rPr>
        <w:tab/>
        <w:t xml:space="preserve">      Д. Қарабаев </w:t>
      </w:r>
    </w:p>
    <w:p w14:paraId="021E6E9D" w14:textId="77777777" w:rsidR="00F24E7F" w:rsidRPr="00E73448" w:rsidRDefault="00F24E7F" w:rsidP="006545BA">
      <w:pPr>
        <w:autoSpaceDE w:val="0"/>
        <w:autoSpaceDN w:val="0"/>
        <w:adjustRightInd w:val="0"/>
        <w:ind w:firstLine="567"/>
        <w:rPr>
          <w:b/>
          <w:lang w:val="kk-KZ"/>
        </w:rPr>
      </w:pPr>
    </w:p>
    <w:p w14:paraId="34EC7015" w14:textId="77777777" w:rsidR="00351FDB" w:rsidRPr="00351FDB" w:rsidRDefault="00351FDB" w:rsidP="00351FDB">
      <w:pPr>
        <w:tabs>
          <w:tab w:val="left" w:pos="567"/>
        </w:tabs>
        <w:ind w:left="567" w:hanging="567"/>
        <w:jc w:val="center"/>
        <w:rPr>
          <w:lang w:val="kk-KZ"/>
        </w:rPr>
      </w:pPr>
      <w:r w:rsidRPr="00351FDB">
        <w:rPr>
          <w:lang w:val="kk-KZ"/>
        </w:rPr>
        <w:t>«ҚазМұнайГаз» Барлау Өндіру» акционерлік қоғамы</w:t>
      </w:r>
    </w:p>
    <w:p w14:paraId="6D949D8F" w14:textId="77777777" w:rsidR="00351FDB" w:rsidRPr="00351FDB" w:rsidRDefault="00351FDB" w:rsidP="00351FDB">
      <w:pPr>
        <w:tabs>
          <w:tab w:val="left" w:pos="567"/>
        </w:tabs>
        <w:ind w:left="567" w:hanging="567"/>
        <w:jc w:val="center"/>
        <w:rPr>
          <w:lang w:val="kk-KZ"/>
        </w:rPr>
      </w:pPr>
      <w:r w:rsidRPr="00351FDB">
        <w:rPr>
          <w:lang w:val="kk-KZ"/>
        </w:rPr>
        <w:t>Директорлар кеңесіне кандидат туралы ақпарат</w:t>
      </w:r>
    </w:p>
    <w:p w14:paraId="796D5F2C" w14:textId="77777777" w:rsidR="00351FDB" w:rsidRPr="00351FDB" w:rsidRDefault="00351FDB" w:rsidP="00351FDB">
      <w:pPr>
        <w:tabs>
          <w:tab w:val="left" w:pos="567"/>
        </w:tabs>
        <w:ind w:left="567" w:hanging="567"/>
        <w:jc w:val="center"/>
        <w:rPr>
          <w:lang w:val="kk-KZ"/>
        </w:rPr>
      </w:pPr>
    </w:p>
    <w:p w14:paraId="73E90E4C" w14:textId="77777777" w:rsidR="00351FDB" w:rsidRPr="00351FDB" w:rsidRDefault="00351FDB" w:rsidP="00351FDB">
      <w:pPr>
        <w:numPr>
          <w:ilvl w:val="0"/>
          <w:numId w:val="16"/>
        </w:numPr>
        <w:tabs>
          <w:tab w:val="left" w:pos="0"/>
        </w:tabs>
        <w:ind w:left="0" w:firstLine="0"/>
        <w:jc w:val="both"/>
        <w:rPr>
          <w:bCs/>
          <w:lang w:val="kk-KZ"/>
        </w:rPr>
      </w:pPr>
      <w:r w:rsidRPr="00351FDB">
        <w:rPr>
          <w:bCs/>
          <w:lang w:val="kk-KZ"/>
        </w:rPr>
        <w:t>Тегі, аты, әкесінің аты: Лубянцев Петр Геннадьевич, 1977 ж.т.</w:t>
      </w:r>
    </w:p>
    <w:p w14:paraId="4ED6686E" w14:textId="77777777" w:rsidR="00351FDB" w:rsidRPr="00351FDB" w:rsidRDefault="00351FDB" w:rsidP="00351FDB">
      <w:pPr>
        <w:tabs>
          <w:tab w:val="left" w:pos="0"/>
        </w:tabs>
        <w:jc w:val="both"/>
        <w:rPr>
          <w:bCs/>
          <w:lang w:val="kk-KZ"/>
        </w:rPr>
      </w:pPr>
    </w:p>
    <w:p w14:paraId="12711051" w14:textId="1679DEC1" w:rsidR="00351FDB" w:rsidRPr="00351FDB" w:rsidRDefault="00351FDB" w:rsidP="00351FDB">
      <w:pPr>
        <w:tabs>
          <w:tab w:val="left" w:pos="0"/>
        </w:tabs>
        <w:jc w:val="both"/>
        <w:rPr>
          <w:bCs/>
          <w:lang w:val="kk-KZ"/>
        </w:rPr>
      </w:pPr>
      <w:r w:rsidRPr="00351FDB">
        <w:rPr>
          <w:bCs/>
          <w:lang w:val="kk-KZ"/>
        </w:rPr>
        <w:t xml:space="preserve">2)  </w:t>
      </w:r>
      <w:r w:rsidRPr="00351FDB">
        <w:rPr>
          <w:bCs/>
          <w:lang w:val="kk-KZ"/>
        </w:rPr>
        <w:tab/>
      </w:r>
      <w:bookmarkStart w:id="2" w:name="_Hlk40689611"/>
      <w:r w:rsidRPr="00351FDB">
        <w:rPr>
          <w:lang w:val="kk-KZ"/>
        </w:rPr>
        <w:t>«ҚазМұнайГаз» Барлау Өндіру» акционерлік қоғамының</w:t>
      </w:r>
      <w:r w:rsidRPr="00351FDB">
        <w:rPr>
          <w:bCs/>
          <w:lang w:val="kk-KZ"/>
        </w:rPr>
        <w:t xml:space="preserve"> тәуелсіз директоры</w:t>
      </w:r>
      <w:bookmarkEnd w:id="2"/>
    </w:p>
    <w:p w14:paraId="168BAA6D" w14:textId="77777777" w:rsidR="00351FDB" w:rsidRPr="00351FDB" w:rsidRDefault="00351FDB" w:rsidP="00351FDB">
      <w:pPr>
        <w:tabs>
          <w:tab w:val="left" w:pos="0"/>
        </w:tabs>
        <w:jc w:val="both"/>
        <w:rPr>
          <w:bCs/>
          <w:lang w:val="kk-KZ"/>
        </w:rPr>
      </w:pPr>
    </w:p>
    <w:p w14:paraId="0715D784" w14:textId="77777777" w:rsidR="00351FDB" w:rsidRPr="00351FDB" w:rsidRDefault="00351FDB" w:rsidP="00351FDB">
      <w:pPr>
        <w:tabs>
          <w:tab w:val="left" w:pos="0"/>
        </w:tabs>
        <w:jc w:val="both"/>
        <w:rPr>
          <w:bCs/>
          <w:lang w:val="kk-KZ"/>
        </w:rPr>
      </w:pPr>
      <w:r w:rsidRPr="00351FDB">
        <w:rPr>
          <w:bCs/>
          <w:lang w:val="kk-KZ"/>
        </w:rPr>
        <w:t>3)</w:t>
      </w:r>
      <w:r w:rsidRPr="00351FDB">
        <w:rPr>
          <w:bCs/>
          <w:lang w:val="kk-KZ"/>
        </w:rPr>
        <w:tab/>
      </w:r>
      <w:bookmarkStart w:id="3" w:name="_Hlk40689628"/>
      <w:r w:rsidRPr="00351FDB">
        <w:rPr>
          <w:bCs/>
          <w:lang w:val="kk-KZ"/>
        </w:rPr>
        <w:t>Кандидатқа тиесілі Қоғам акцияларының саны: жоқ</w:t>
      </w:r>
      <w:bookmarkEnd w:id="3"/>
    </w:p>
    <w:p w14:paraId="6BF9941B" w14:textId="77777777" w:rsidR="00351FDB" w:rsidRPr="00351FDB" w:rsidRDefault="00351FDB" w:rsidP="00351FDB">
      <w:pPr>
        <w:tabs>
          <w:tab w:val="left" w:pos="0"/>
        </w:tabs>
        <w:jc w:val="both"/>
        <w:rPr>
          <w:bCs/>
          <w:lang w:val="kk-KZ"/>
        </w:rPr>
      </w:pPr>
    </w:p>
    <w:p w14:paraId="60B3AFA4" w14:textId="77777777" w:rsidR="00351FDB" w:rsidRPr="00351FDB" w:rsidRDefault="00351FDB" w:rsidP="00351FDB">
      <w:pPr>
        <w:tabs>
          <w:tab w:val="left" w:pos="0"/>
        </w:tabs>
        <w:jc w:val="both"/>
        <w:rPr>
          <w:bCs/>
          <w:lang w:val="kk-KZ"/>
        </w:rPr>
      </w:pPr>
      <w:r w:rsidRPr="00351FDB">
        <w:rPr>
          <w:bCs/>
          <w:lang w:val="kk-KZ"/>
        </w:rPr>
        <w:t xml:space="preserve">4)      Білімі туралы мәліметтер: </w:t>
      </w:r>
    </w:p>
    <w:p w14:paraId="68660CB4" w14:textId="77777777" w:rsidR="00351FDB" w:rsidRPr="00351FDB" w:rsidRDefault="00351FDB" w:rsidP="00351FDB">
      <w:pPr>
        <w:tabs>
          <w:tab w:val="left" w:pos="0"/>
        </w:tabs>
        <w:jc w:val="both"/>
        <w:rPr>
          <w:bCs/>
          <w:lang w:val="kk-KZ"/>
        </w:rPr>
      </w:pPr>
      <w:r w:rsidRPr="00351FDB">
        <w:rPr>
          <w:bCs/>
          <w:lang w:val="kk-KZ"/>
        </w:rPr>
        <w:t>1994-1999 Варшава Университеті (Варшава, Польша). Халықаралық қатынастар факультеті. Мамандығы: халықаралық экономикалық қатынастар. Дәрежесі: гуманитарлық ғылымдар магистрі</w:t>
      </w:r>
    </w:p>
    <w:p w14:paraId="2E024556" w14:textId="77777777" w:rsidR="00351FDB" w:rsidRPr="00351FDB" w:rsidRDefault="00351FDB" w:rsidP="00351FDB">
      <w:pPr>
        <w:tabs>
          <w:tab w:val="left" w:pos="0"/>
        </w:tabs>
        <w:jc w:val="both"/>
        <w:rPr>
          <w:bCs/>
          <w:lang w:val="kk-KZ"/>
        </w:rPr>
      </w:pPr>
      <w:r w:rsidRPr="00351FDB">
        <w:rPr>
          <w:bCs/>
          <w:lang w:val="kk-KZ"/>
        </w:rPr>
        <w:t xml:space="preserve">2014 – қазіргі уақыт – Institute of Directors (Лондон, Ұлыбритания), «Директорлар кеңесінің дипломы бар мүшесі» бағдарламасы бойынша оқу </w:t>
      </w:r>
    </w:p>
    <w:p w14:paraId="282AB5F5" w14:textId="77777777" w:rsidR="00351FDB" w:rsidRPr="00351FDB" w:rsidRDefault="00351FDB" w:rsidP="00351FDB">
      <w:pPr>
        <w:tabs>
          <w:tab w:val="left" w:pos="0"/>
        </w:tabs>
        <w:jc w:val="both"/>
        <w:rPr>
          <w:bCs/>
          <w:lang w:val="kk-KZ"/>
        </w:rPr>
      </w:pPr>
    </w:p>
    <w:p w14:paraId="099336F3" w14:textId="77777777" w:rsidR="00351FDB" w:rsidRPr="00351FDB" w:rsidRDefault="00351FDB" w:rsidP="00351FDB">
      <w:pPr>
        <w:tabs>
          <w:tab w:val="left" w:pos="0"/>
        </w:tabs>
        <w:jc w:val="both"/>
        <w:rPr>
          <w:bCs/>
          <w:i/>
          <w:lang w:val="kk-KZ"/>
        </w:rPr>
      </w:pPr>
      <w:bookmarkStart w:id="4" w:name="_Hlk40689664"/>
      <w:r w:rsidRPr="00351FDB">
        <w:rPr>
          <w:bCs/>
          <w:lang w:val="kk-KZ"/>
        </w:rPr>
        <w:t>5)</w:t>
      </w:r>
      <w:r w:rsidRPr="00351FDB">
        <w:rPr>
          <w:bCs/>
          <w:lang w:val="kk-KZ"/>
        </w:rPr>
        <w:tab/>
        <w:t>Қоғамға үлестестігі туралы мәлімет: үлестес емес</w:t>
      </w:r>
      <w:bookmarkEnd w:id="4"/>
      <w:r w:rsidRPr="00351FDB">
        <w:rPr>
          <w:bCs/>
          <w:i/>
          <w:lang w:val="kk-KZ"/>
        </w:rPr>
        <w:t xml:space="preserve"> </w:t>
      </w:r>
    </w:p>
    <w:p w14:paraId="6FAFAB91" w14:textId="77777777" w:rsidR="00351FDB" w:rsidRPr="00351FDB" w:rsidRDefault="00351FDB" w:rsidP="00351FDB">
      <w:pPr>
        <w:tabs>
          <w:tab w:val="left" w:pos="0"/>
        </w:tabs>
        <w:jc w:val="both"/>
        <w:rPr>
          <w:lang w:val="kk-KZ"/>
        </w:rPr>
      </w:pPr>
    </w:p>
    <w:p w14:paraId="4155C8B8" w14:textId="77777777" w:rsidR="00351FDB" w:rsidRPr="00351FDB" w:rsidRDefault="00351FDB" w:rsidP="00351FDB">
      <w:pPr>
        <w:tabs>
          <w:tab w:val="left" w:pos="0"/>
        </w:tabs>
        <w:jc w:val="both"/>
        <w:rPr>
          <w:bCs/>
          <w:lang w:val="kk-KZ"/>
        </w:rPr>
      </w:pPr>
      <w:bookmarkStart w:id="5" w:name="_Hlk40689675"/>
      <w:r w:rsidRPr="00351FDB">
        <w:rPr>
          <w:bCs/>
          <w:lang w:val="kk-KZ"/>
        </w:rPr>
        <w:t>6)</w:t>
      </w:r>
      <w:r w:rsidRPr="00351FDB">
        <w:rPr>
          <w:bCs/>
          <w:lang w:val="kk-KZ"/>
        </w:rPr>
        <w:tab/>
      </w:r>
      <w:r w:rsidRPr="00351FDB">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bookmarkEnd w:id="5"/>
    </w:p>
    <w:p w14:paraId="13021C2E" w14:textId="77777777" w:rsidR="00351FDB" w:rsidRPr="00351FDB" w:rsidRDefault="00351FDB" w:rsidP="00351FDB">
      <w:pPr>
        <w:tabs>
          <w:tab w:val="left" w:pos="0"/>
        </w:tabs>
        <w:jc w:val="both"/>
        <w:rPr>
          <w:bCs/>
          <w:lang w:val="kk-KZ"/>
        </w:rPr>
      </w:pPr>
    </w:p>
    <w:p w14:paraId="629337B5" w14:textId="43C6915E" w:rsidR="00F24E7F" w:rsidRPr="00844F37" w:rsidRDefault="0009381F" w:rsidP="00F24E7F">
      <w:pPr>
        <w:tabs>
          <w:tab w:val="left" w:pos="567"/>
        </w:tabs>
        <w:ind w:left="567" w:hanging="567"/>
        <w:jc w:val="both"/>
        <w:rPr>
          <w:b/>
          <w:lang w:val="kk-KZ"/>
        </w:rPr>
      </w:pPr>
      <w:r>
        <w:rPr>
          <w:bCs/>
          <w:lang w:val="kk-KZ"/>
        </w:rPr>
        <w:tab/>
      </w:r>
    </w:p>
    <w:tbl>
      <w:tblPr>
        <w:tblW w:w="9900" w:type="dxa"/>
        <w:shd w:val="clear" w:color="auto" w:fill="FFFFFF"/>
        <w:tblCellMar>
          <w:left w:w="0" w:type="dxa"/>
          <w:right w:w="0" w:type="dxa"/>
        </w:tblCellMar>
        <w:tblLook w:val="04A0" w:firstRow="1" w:lastRow="0" w:firstColumn="1" w:lastColumn="0" w:noHBand="0" w:noVBand="1"/>
      </w:tblPr>
      <w:tblGrid>
        <w:gridCol w:w="3660"/>
        <w:gridCol w:w="6240"/>
      </w:tblGrid>
      <w:tr w:rsidR="005F38C5" w:rsidRPr="00C33771" w14:paraId="39CFA513" w14:textId="77777777" w:rsidTr="007979F9">
        <w:tc>
          <w:tcPr>
            <w:tcW w:w="3660" w:type="dxa"/>
            <w:shd w:val="clear" w:color="auto" w:fill="FFFFFF"/>
            <w:tcMar>
              <w:top w:w="0" w:type="dxa"/>
              <w:left w:w="108" w:type="dxa"/>
              <w:bottom w:w="0" w:type="dxa"/>
              <w:right w:w="108" w:type="dxa"/>
            </w:tcMar>
            <w:vAlign w:val="center"/>
            <w:hideMark/>
          </w:tcPr>
          <w:p w14:paraId="7BAC5B75" w14:textId="77777777" w:rsidR="005F38C5" w:rsidRPr="00844F37" w:rsidRDefault="005F38C5" w:rsidP="007979F9">
            <w:pPr>
              <w:spacing w:before="100" w:beforeAutospacing="1" w:after="100" w:afterAutospacing="1"/>
              <w:ind w:left="567"/>
              <w:jc w:val="both"/>
              <w:rPr>
                <w:color w:val="2C2D2E"/>
                <w:sz w:val="23"/>
                <w:szCs w:val="23"/>
                <w:lang w:val="kk-KZ"/>
              </w:rPr>
            </w:pPr>
            <w:r w:rsidRPr="00844F37">
              <w:rPr>
                <w:color w:val="2C2D2E"/>
                <w:sz w:val="23"/>
                <w:szCs w:val="23"/>
                <w:lang w:val="kk-KZ"/>
              </w:rPr>
              <w:t>2021</w:t>
            </w:r>
            <w:r w:rsidRPr="005F38C5">
              <w:rPr>
                <w:color w:val="2C2D2E"/>
                <w:sz w:val="23"/>
                <w:szCs w:val="23"/>
                <w:lang w:val="kk-KZ"/>
              </w:rPr>
              <w:t xml:space="preserve"> жылғы </w:t>
            </w:r>
            <w:r w:rsidRPr="00844F37">
              <w:rPr>
                <w:color w:val="2C2D2E"/>
                <w:sz w:val="23"/>
                <w:szCs w:val="23"/>
                <w:lang w:val="kk-KZ"/>
              </w:rPr>
              <w:t>қаңтар -</w:t>
            </w:r>
            <w:r w:rsidRPr="005F38C5">
              <w:rPr>
                <w:color w:val="2C2D2E"/>
                <w:sz w:val="23"/>
                <w:szCs w:val="23"/>
                <w:lang w:val="kk-KZ"/>
              </w:rPr>
              <w:t xml:space="preserve"> </w:t>
            </w:r>
            <w:r w:rsidRPr="00844F37">
              <w:rPr>
                <w:color w:val="2C2D2E"/>
                <w:sz w:val="23"/>
                <w:szCs w:val="23"/>
                <w:lang w:val="kk-KZ"/>
              </w:rPr>
              <w:t>қазіргі уақыт</w:t>
            </w:r>
            <w:r w:rsidRPr="005F38C5">
              <w:rPr>
                <w:color w:val="2C2D2E"/>
                <w:sz w:val="23"/>
                <w:szCs w:val="23"/>
                <w:lang w:val="kk-KZ"/>
              </w:rPr>
              <w:t>қа дейін</w:t>
            </w:r>
          </w:p>
        </w:tc>
        <w:tc>
          <w:tcPr>
            <w:tcW w:w="6240" w:type="dxa"/>
            <w:shd w:val="clear" w:color="auto" w:fill="FFFFFF"/>
            <w:tcMar>
              <w:top w:w="0" w:type="dxa"/>
              <w:left w:w="108" w:type="dxa"/>
              <w:bottom w:w="0" w:type="dxa"/>
              <w:right w:w="108" w:type="dxa"/>
            </w:tcMar>
            <w:hideMark/>
          </w:tcPr>
          <w:p w14:paraId="1E3D8979" w14:textId="77777777" w:rsidR="005F38C5" w:rsidRPr="005F38C5" w:rsidRDefault="005F38C5" w:rsidP="007979F9">
            <w:pPr>
              <w:spacing w:before="100" w:beforeAutospacing="1" w:after="100" w:afterAutospacing="1"/>
              <w:ind w:left="567"/>
              <w:jc w:val="both"/>
              <w:rPr>
                <w:color w:val="2C2D2E"/>
                <w:sz w:val="23"/>
                <w:szCs w:val="23"/>
                <w:lang w:val="kk-KZ"/>
              </w:rPr>
            </w:pPr>
            <w:r w:rsidRPr="005F38C5">
              <w:rPr>
                <w:color w:val="2C2D2E"/>
                <w:sz w:val="23"/>
                <w:szCs w:val="23"/>
                <w:lang w:val="kk-KZ"/>
              </w:rPr>
              <w:t>«</w:t>
            </w:r>
            <w:r w:rsidRPr="005F38C5">
              <w:rPr>
                <w:color w:val="2C2D2E"/>
                <w:sz w:val="23"/>
                <w:szCs w:val="23"/>
                <w:lang w:val="en-US"/>
              </w:rPr>
              <w:t>Eco Trade.kz</w:t>
            </w:r>
            <w:r w:rsidRPr="005F38C5">
              <w:rPr>
                <w:color w:val="2C2D2E"/>
                <w:sz w:val="23"/>
                <w:szCs w:val="23"/>
                <w:lang w:val="kk-KZ"/>
              </w:rPr>
              <w:t>»</w:t>
            </w:r>
            <w:r w:rsidRPr="005F38C5">
              <w:rPr>
                <w:color w:val="2C2D2E"/>
                <w:sz w:val="23"/>
                <w:szCs w:val="23"/>
                <w:lang w:val="en-US"/>
              </w:rPr>
              <w:t xml:space="preserve"> </w:t>
            </w:r>
            <w:r w:rsidRPr="005F38C5">
              <w:rPr>
                <w:color w:val="2C2D2E"/>
                <w:sz w:val="23"/>
                <w:szCs w:val="23"/>
                <w:lang w:val="kk-KZ"/>
              </w:rPr>
              <w:t>ЖШС</w:t>
            </w:r>
            <w:r w:rsidRPr="005F38C5">
              <w:rPr>
                <w:color w:val="2C2D2E"/>
                <w:sz w:val="23"/>
                <w:szCs w:val="23"/>
                <w:lang w:val="en-US"/>
              </w:rPr>
              <w:t xml:space="preserve"> (</w:t>
            </w:r>
            <w:r w:rsidRPr="005F38C5">
              <w:rPr>
                <w:color w:val="2C2D2E"/>
                <w:sz w:val="23"/>
                <w:szCs w:val="23"/>
              </w:rPr>
              <w:t>Алматы</w:t>
            </w:r>
            <w:r w:rsidRPr="005F38C5">
              <w:rPr>
                <w:color w:val="2C2D2E"/>
                <w:sz w:val="23"/>
                <w:szCs w:val="23"/>
                <w:lang w:val="en-US"/>
              </w:rPr>
              <w:t>)</w:t>
            </w:r>
            <w:r w:rsidRPr="005F38C5">
              <w:rPr>
                <w:color w:val="2C2D2E"/>
                <w:sz w:val="23"/>
                <w:szCs w:val="23"/>
                <w:lang w:val="kk-KZ"/>
              </w:rPr>
              <w:t xml:space="preserve"> </w:t>
            </w:r>
          </w:p>
        </w:tc>
      </w:tr>
      <w:tr w:rsidR="005F38C5" w:rsidRPr="005F38C5" w14:paraId="748E6296" w14:textId="77777777" w:rsidTr="007979F9">
        <w:tc>
          <w:tcPr>
            <w:tcW w:w="3660" w:type="dxa"/>
            <w:shd w:val="clear" w:color="auto" w:fill="FFFFFF"/>
            <w:tcMar>
              <w:top w:w="0" w:type="dxa"/>
              <w:left w:w="108" w:type="dxa"/>
              <w:bottom w:w="0" w:type="dxa"/>
              <w:right w:w="108" w:type="dxa"/>
            </w:tcMar>
            <w:hideMark/>
          </w:tcPr>
          <w:p w14:paraId="6DFC93A1"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Лауазымы</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0DB87D81"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 xml:space="preserve">Бас </w:t>
            </w:r>
            <w:r w:rsidRPr="005F38C5">
              <w:rPr>
                <w:color w:val="2C2D2E"/>
                <w:sz w:val="23"/>
                <w:szCs w:val="23"/>
              </w:rPr>
              <w:t>директор.</w:t>
            </w:r>
          </w:p>
          <w:p w14:paraId="79B374A2"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w:t>
            </w:r>
          </w:p>
        </w:tc>
      </w:tr>
      <w:tr w:rsidR="005F38C5" w:rsidRPr="00C33771" w14:paraId="2D028F9D" w14:textId="77777777" w:rsidTr="007979F9">
        <w:tc>
          <w:tcPr>
            <w:tcW w:w="3660" w:type="dxa"/>
            <w:shd w:val="clear" w:color="auto" w:fill="FFFFFF"/>
            <w:tcMar>
              <w:top w:w="0" w:type="dxa"/>
              <w:left w:w="108" w:type="dxa"/>
              <w:bottom w:w="0" w:type="dxa"/>
              <w:right w:w="108" w:type="dxa"/>
            </w:tcMar>
            <w:vAlign w:val="center"/>
            <w:hideMark/>
          </w:tcPr>
          <w:p w14:paraId="1568F886"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2021</w:t>
            </w:r>
            <w:r w:rsidRPr="005F38C5">
              <w:rPr>
                <w:color w:val="2C2D2E"/>
                <w:sz w:val="23"/>
                <w:szCs w:val="23"/>
                <w:lang w:val="kk-KZ"/>
              </w:rPr>
              <w:t xml:space="preserve"> жылғы  сәуір </w:t>
            </w:r>
            <w:r w:rsidRPr="005F38C5">
              <w:rPr>
                <w:color w:val="2C2D2E"/>
                <w:sz w:val="23"/>
                <w:szCs w:val="23"/>
              </w:rPr>
              <w:t xml:space="preserve">– </w:t>
            </w:r>
            <w:r w:rsidRPr="005F38C5">
              <w:rPr>
                <w:color w:val="2C2D2E"/>
                <w:sz w:val="23"/>
                <w:szCs w:val="23"/>
                <w:lang w:val="kk-KZ"/>
              </w:rPr>
              <w:t>қазіргі уақытқа дейін</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7712F309" w14:textId="77777777" w:rsidR="005F38C5" w:rsidRPr="005F38C5" w:rsidRDefault="005F38C5" w:rsidP="007979F9">
            <w:pPr>
              <w:spacing w:before="100" w:beforeAutospacing="1" w:after="100" w:afterAutospacing="1"/>
              <w:ind w:left="567"/>
              <w:jc w:val="both"/>
              <w:rPr>
                <w:color w:val="2C2D2E"/>
                <w:sz w:val="23"/>
                <w:szCs w:val="23"/>
                <w:lang w:val="en-US"/>
              </w:rPr>
            </w:pPr>
            <w:r w:rsidRPr="005F38C5">
              <w:rPr>
                <w:color w:val="2C2D2E"/>
                <w:sz w:val="23"/>
                <w:szCs w:val="23"/>
                <w:lang w:val="kk-KZ"/>
              </w:rPr>
              <w:t>«</w:t>
            </w:r>
            <w:r w:rsidRPr="005F38C5">
              <w:rPr>
                <w:color w:val="2C2D2E"/>
                <w:sz w:val="23"/>
                <w:szCs w:val="23"/>
                <w:lang w:val="en-US"/>
              </w:rPr>
              <w:t>Eco Trade.kz</w:t>
            </w:r>
            <w:r w:rsidRPr="005F38C5">
              <w:rPr>
                <w:color w:val="2C2D2E"/>
                <w:sz w:val="23"/>
                <w:szCs w:val="23"/>
                <w:lang w:val="kk-KZ"/>
              </w:rPr>
              <w:t>» ЖШС</w:t>
            </w:r>
            <w:r w:rsidRPr="005F38C5">
              <w:rPr>
                <w:color w:val="2C2D2E"/>
                <w:sz w:val="23"/>
                <w:szCs w:val="23"/>
                <w:lang w:val="en-US"/>
              </w:rPr>
              <w:t xml:space="preserve"> (</w:t>
            </w:r>
            <w:r w:rsidRPr="005F38C5">
              <w:rPr>
                <w:color w:val="2C2D2E"/>
                <w:sz w:val="23"/>
                <w:szCs w:val="23"/>
              </w:rPr>
              <w:t>Алматы</w:t>
            </w:r>
            <w:r w:rsidRPr="005F38C5">
              <w:rPr>
                <w:color w:val="2C2D2E"/>
                <w:sz w:val="23"/>
                <w:szCs w:val="23"/>
                <w:lang w:val="en-US"/>
              </w:rPr>
              <w:t>)</w:t>
            </w:r>
          </w:p>
        </w:tc>
      </w:tr>
      <w:tr w:rsidR="005F38C5" w:rsidRPr="005F38C5" w14:paraId="44E556DD" w14:textId="77777777" w:rsidTr="007979F9">
        <w:tc>
          <w:tcPr>
            <w:tcW w:w="3660" w:type="dxa"/>
            <w:shd w:val="clear" w:color="auto" w:fill="FFFFFF"/>
            <w:tcMar>
              <w:top w:w="0" w:type="dxa"/>
              <w:left w:w="108" w:type="dxa"/>
              <w:bottom w:w="0" w:type="dxa"/>
              <w:right w:w="108" w:type="dxa"/>
            </w:tcMar>
            <w:hideMark/>
          </w:tcPr>
          <w:p w14:paraId="564C50E0"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Лауазымы</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48C78F38"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Бас директордың кеңесшісі.</w:t>
            </w:r>
          </w:p>
          <w:p w14:paraId="2ACE3C20"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w:t>
            </w:r>
          </w:p>
        </w:tc>
      </w:tr>
      <w:tr w:rsidR="005F38C5" w:rsidRPr="005F38C5" w14:paraId="758F32F0" w14:textId="77777777" w:rsidTr="007979F9">
        <w:tc>
          <w:tcPr>
            <w:tcW w:w="3660" w:type="dxa"/>
            <w:shd w:val="clear" w:color="auto" w:fill="FFFFFF"/>
            <w:tcMar>
              <w:top w:w="0" w:type="dxa"/>
              <w:left w:w="108" w:type="dxa"/>
              <w:bottom w:w="0" w:type="dxa"/>
              <w:right w:w="108" w:type="dxa"/>
            </w:tcMar>
            <w:vAlign w:val="center"/>
            <w:hideMark/>
          </w:tcPr>
          <w:p w14:paraId="2D4241D1"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2015</w:t>
            </w:r>
            <w:r w:rsidRPr="005F38C5">
              <w:rPr>
                <w:color w:val="2C2D2E"/>
                <w:sz w:val="23"/>
                <w:szCs w:val="23"/>
                <w:lang w:val="kk-KZ"/>
              </w:rPr>
              <w:t xml:space="preserve"> жылғы </w:t>
            </w:r>
            <w:r w:rsidRPr="005F38C5">
              <w:rPr>
                <w:color w:val="2C2D2E"/>
                <w:sz w:val="23"/>
                <w:szCs w:val="23"/>
              </w:rPr>
              <w:t>наурыз</w:t>
            </w:r>
            <w:r w:rsidRPr="005F38C5">
              <w:rPr>
                <w:color w:val="2C2D2E"/>
                <w:sz w:val="23"/>
                <w:szCs w:val="23"/>
                <w:lang w:val="kk-KZ"/>
              </w:rPr>
              <w:t xml:space="preserve">дан </w:t>
            </w:r>
            <w:r w:rsidRPr="005F38C5">
              <w:rPr>
                <w:color w:val="2C2D2E"/>
                <w:sz w:val="23"/>
                <w:szCs w:val="23"/>
              </w:rPr>
              <w:t xml:space="preserve"> -2017</w:t>
            </w:r>
            <w:r w:rsidRPr="005F38C5">
              <w:rPr>
                <w:color w:val="2C2D2E"/>
                <w:sz w:val="23"/>
                <w:szCs w:val="23"/>
                <w:lang w:val="kk-KZ"/>
              </w:rPr>
              <w:t xml:space="preserve"> жылғы </w:t>
            </w:r>
            <w:r w:rsidRPr="005F38C5">
              <w:rPr>
                <w:color w:val="2C2D2E"/>
                <w:sz w:val="23"/>
                <w:szCs w:val="23"/>
              </w:rPr>
              <w:t>ақпан</w:t>
            </w:r>
            <w:r w:rsidRPr="005F38C5">
              <w:rPr>
                <w:color w:val="2C2D2E"/>
                <w:sz w:val="23"/>
                <w:szCs w:val="23"/>
                <w:lang w:val="kk-KZ"/>
              </w:rPr>
              <w:t>ға дейін</w:t>
            </w:r>
            <w:r w:rsidRPr="005F38C5">
              <w:rPr>
                <w:color w:val="2C2D2E"/>
                <w:sz w:val="23"/>
                <w:szCs w:val="23"/>
              </w:rPr>
              <w:t xml:space="preserve">: </w:t>
            </w:r>
          </w:p>
        </w:tc>
        <w:tc>
          <w:tcPr>
            <w:tcW w:w="6240" w:type="dxa"/>
            <w:shd w:val="clear" w:color="auto" w:fill="FFFFFF"/>
            <w:tcMar>
              <w:top w:w="0" w:type="dxa"/>
              <w:left w:w="108" w:type="dxa"/>
              <w:bottom w:w="0" w:type="dxa"/>
              <w:right w:w="108" w:type="dxa"/>
            </w:tcMar>
            <w:hideMark/>
          </w:tcPr>
          <w:p w14:paraId="61E3A71F"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w:t>
            </w:r>
            <w:r w:rsidRPr="005F38C5">
              <w:rPr>
                <w:color w:val="2C2D2E"/>
                <w:sz w:val="23"/>
                <w:szCs w:val="23"/>
              </w:rPr>
              <w:t>Praktika Pharm</w:t>
            </w:r>
            <w:r w:rsidRPr="005F38C5">
              <w:rPr>
                <w:color w:val="2C2D2E"/>
                <w:sz w:val="23"/>
                <w:szCs w:val="23"/>
                <w:lang w:val="kk-KZ"/>
              </w:rPr>
              <w:t>» ЖШС</w:t>
            </w:r>
            <w:r w:rsidRPr="005F38C5">
              <w:rPr>
                <w:color w:val="2C2D2E"/>
                <w:sz w:val="23"/>
                <w:szCs w:val="23"/>
              </w:rPr>
              <w:t xml:space="preserve"> (Алматы)</w:t>
            </w:r>
          </w:p>
        </w:tc>
      </w:tr>
      <w:tr w:rsidR="005F38C5" w:rsidRPr="005F38C5" w14:paraId="6B785608" w14:textId="77777777" w:rsidTr="007979F9">
        <w:tc>
          <w:tcPr>
            <w:tcW w:w="3660" w:type="dxa"/>
            <w:shd w:val="clear" w:color="auto" w:fill="FFFFFF"/>
            <w:tcMar>
              <w:top w:w="0" w:type="dxa"/>
              <w:left w:w="108" w:type="dxa"/>
              <w:bottom w:w="0" w:type="dxa"/>
              <w:right w:w="108" w:type="dxa"/>
            </w:tcMar>
            <w:hideMark/>
          </w:tcPr>
          <w:p w14:paraId="11A229DC"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Лауазымы</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152C9C64"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Бақылау кеңесінің мүшесі.</w:t>
            </w:r>
          </w:p>
        </w:tc>
      </w:tr>
      <w:tr w:rsidR="005F38C5" w:rsidRPr="005F38C5" w14:paraId="4C18B6E2" w14:textId="77777777" w:rsidTr="007979F9">
        <w:tc>
          <w:tcPr>
            <w:tcW w:w="3660" w:type="dxa"/>
            <w:shd w:val="clear" w:color="auto" w:fill="FFFFFF"/>
            <w:tcMar>
              <w:top w:w="0" w:type="dxa"/>
              <w:left w:w="108" w:type="dxa"/>
              <w:bottom w:w="0" w:type="dxa"/>
              <w:right w:w="108" w:type="dxa"/>
            </w:tcMar>
            <w:vAlign w:val="center"/>
            <w:hideMark/>
          </w:tcPr>
          <w:p w14:paraId="02896978"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w:t>
            </w:r>
          </w:p>
        </w:tc>
        <w:tc>
          <w:tcPr>
            <w:tcW w:w="6240" w:type="dxa"/>
            <w:shd w:val="clear" w:color="auto" w:fill="FFFFFF"/>
            <w:tcMar>
              <w:top w:w="0" w:type="dxa"/>
              <w:left w:w="108" w:type="dxa"/>
              <w:bottom w:w="0" w:type="dxa"/>
              <w:right w:w="108" w:type="dxa"/>
            </w:tcMar>
            <w:hideMark/>
          </w:tcPr>
          <w:p w14:paraId="6C9FDE1C"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w:t>
            </w:r>
          </w:p>
        </w:tc>
      </w:tr>
      <w:tr w:rsidR="005F38C5" w:rsidRPr="005F38C5" w14:paraId="7D4BD14F" w14:textId="77777777" w:rsidTr="007979F9">
        <w:tc>
          <w:tcPr>
            <w:tcW w:w="3660" w:type="dxa"/>
            <w:shd w:val="clear" w:color="auto" w:fill="FFFFFF"/>
            <w:tcMar>
              <w:top w:w="0" w:type="dxa"/>
              <w:left w:w="108" w:type="dxa"/>
              <w:bottom w:w="0" w:type="dxa"/>
              <w:right w:w="108" w:type="dxa"/>
            </w:tcMar>
            <w:vAlign w:val="center"/>
            <w:hideMark/>
          </w:tcPr>
          <w:p w14:paraId="6B2CDD6E"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2012 жылғы қазаннан</w:t>
            </w:r>
            <w:r w:rsidRPr="005F38C5">
              <w:rPr>
                <w:color w:val="2C2D2E"/>
                <w:sz w:val="23"/>
                <w:szCs w:val="23"/>
              </w:rPr>
              <w:t>–2016</w:t>
            </w:r>
            <w:r w:rsidRPr="005F38C5">
              <w:rPr>
                <w:color w:val="2C2D2E"/>
                <w:sz w:val="23"/>
                <w:szCs w:val="23"/>
                <w:lang w:val="kk-KZ"/>
              </w:rPr>
              <w:t xml:space="preserve"> жылғы мамырға дейін</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3337C34B"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xml:space="preserve"> «</w:t>
            </w:r>
            <w:r w:rsidRPr="005F38C5">
              <w:rPr>
                <w:color w:val="2C2D2E"/>
                <w:sz w:val="23"/>
                <w:szCs w:val="23"/>
                <w:lang w:val="kk-KZ"/>
              </w:rPr>
              <w:t>Ембі</w:t>
            </w:r>
            <w:r w:rsidRPr="005F38C5">
              <w:rPr>
                <w:color w:val="2C2D2E"/>
                <w:sz w:val="23"/>
                <w:szCs w:val="23"/>
              </w:rPr>
              <w:t xml:space="preserve">МұнайГаз» </w:t>
            </w:r>
            <w:r w:rsidRPr="005F38C5">
              <w:rPr>
                <w:color w:val="2C2D2E"/>
                <w:sz w:val="23"/>
                <w:szCs w:val="23"/>
                <w:lang w:val="kk-KZ"/>
              </w:rPr>
              <w:t xml:space="preserve"> АҚ</w:t>
            </w:r>
            <w:r w:rsidRPr="005F38C5">
              <w:rPr>
                <w:color w:val="2C2D2E"/>
                <w:sz w:val="23"/>
                <w:szCs w:val="23"/>
              </w:rPr>
              <w:t>(Атырау)</w:t>
            </w:r>
          </w:p>
        </w:tc>
      </w:tr>
      <w:tr w:rsidR="005F38C5" w:rsidRPr="005F38C5" w14:paraId="6C5983E8" w14:textId="77777777" w:rsidTr="007979F9">
        <w:trPr>
          <w:trHeight w:val="200"/>
        </w:trPr>
        <w:tc>
          <w:tcPr>
            <w:tcW w:w="3660" w:type="dxa"/>
            <w:shd w:val="clear" w:color="auto" w:fill="FFFFFF"/>
            <w:tcMar>
              <w:top w:w="0" w:type="dxa"/>
              <w:left w:w="108" w:type="dxa"/>
              <w:bottom w:w="0" w:type="dxa"/>
              <w:right w:w="108" w:type="dxa"/>
            </w:tcMar>
            <w:hideMark/>
          </w:tcPr>
          <w:p w14:paraId="60A9C553"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Лауазымы</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6C03E448" w14:textId="00973A89"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Тәуелсіз</w:t>
            </w:r>
            <w:r w:rsidR="00915422">
              <w:rPr>
                <w:color w:val="2C2D2E"/>
                <w:sz w:val="23"/>
                <w:szCs w:val="23"/>
              </w:rPr>
              <w:t xml:space="preserve"> директор-</w:t>
            </w:r>
            <w:r w:rsidR="00915422">
              <w:rPr>
                <w:color w:val="2C2D2E"/>
                <w:sz w:val="23"/>
                <w:szCs w:val="23"/>
                <w:lang w:val="kk-KZ"/>
              </w:rPr>
              <w:t>Д</w:t>
            </w:r>
            <w:r w:rsidRPr="005F38C5">
              <w:rPr>
                <w:color w:val="2C2D2E"/>
                <w:sz w:val="23"/>
                <w:szCs w:val="23"/>
              </w:rPr>
              <w:t>иректорлар кеңесінің мүшесі.</w:t>
            </w:r>
          </w:p>
        </w:tc>
      </w:tr>
      <w:tr w:rsidR="005F38C5" w:rsidRPr="005F38C5" w14:paraId="1DCE4F7A" w14:textId="77777777" w:rsidTr="007979F9">
        <w:tc>
          <w:tcPr>
            <w:tcW w:w="3660" w:type="dxa"/>
            <w:shd w:val="clear" w:color="auto" w:fill="FFFFFF"/>
            <w:tcMar>
              <w:top w:w="0" w:type="dxa"/>
              <w:left w:w="108" w:type="dxa"/>
              <w:bottom w:w="0" w:type="dxa"/>
              <w:right w:w="108" w:type="dxa"/>
            </w:tcMar>
            <w:hideMark/>
          </w:tcPr>
          <w:p w14:paraId="41264EE5"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w:t>
            </w:r>
          </w:p>
        </w:tc>
        <w:tc>
          <w:tcPr>
            <w:tcW w:w="6240" w:type="dxa"/>
            <w:shd w:val="clear" w:color="auto" w:fill="FFFFFF"/>
            <w:tcMar>
              <w:top w:w="0" w:type="dxa"/>
              <w:left w:w="108" w:type="dxa"/>
              <w:bottom w:w="0" w:type="dxa"/>
              <w:right w:w="108" w:type="dxa"/>
            </w:tcMar>
            <w:hideMark/>
          </w:tcPr>
          <w:p w14:paraId="75AD8B84"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w:t>
            </w:r>
          </w:p>
        </w:tc>
      </w:tr>
      <w:tr w:rsidR="005F38C5" w:rsidRPr="005F38C5" w14:paraId="636779AB" w14:textId="77777777" w:rsidTr="007979F9">
        <w:tc>
          <w:tcPr>
            <w:tcW w:w="3660" w:type="dxa"/>
            <w:shd w:val="clear" w:color="auto" w:fill="FFFFFF"/>
            <w:tcMar>
              <w:top w:w="0" w:type="dxa"/>
              <w:left w:w="108" w:type="dxa"/>
              <w:bottom w:w="0" w:type="dxa"/>
              <w:right w:w="108" w:type="dxa"/>
            </w:tcMar>
            <w:vAlign w:val="center"/>
            <w:hideMark/>
          </w:tcPr>
          <w:p w14:paraId="0ECBAD00"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xml:space="preserve">2012 </w:t>
            </w:r>
            <w:r w:rsidRPr="005F38C5">
              <w:rPr>
                <w:color w:val="2C2D2E"/>
                <w:sz w:val="23"/>
                <w:szCs w:val="23"/>
                <w:lang w:val="kk-KZ"/>
              </w:rPr>
              <w:t>жылғы мамырдан</w:t>
            </w:r>
            <w:r w:rsidRPr="005F38C5">
              <w:rPr>
                <w:color w:val="2C2D2E"/>
                <w:sz w:val="23"/>
                <w:szCs w:val="23"/>
              </w:rPr>
              <w:t>–2016</w:t>
            </w:r>
            <w:r w:rsidRPr="005F38C5">
              <w:rPr>
                <w:color w:val="2C2D2E"/>
                <w:sz w:val="23"/>
                <w:szCs w:val="23"/>
                <w:lang w:val="kk-KZ"/>
              </w:rPr>
              <w:t xml:space="preserve"> жылғы мамырға дейін</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36B89CE3"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«Ө</w:t>
            </w:r>
            <w:r w:rsidRPr="005F38C5">
              <w:rPr>
                <w:color w:val="2C2D2E"/>
                <w:sz w:val="23"/>
                <w:szCs w:val="23"/>
              </w:rPr>
              <w:t>зенМұнайГаз</w:t>
            </w:r>
            <w:r w:rsidRPr="005F38C5">
              <w:rPr>
                <w:color w:val="2C2D2E"/>
                <w:sz w:val="23"/>
                <w:szCs w:val="23"/>
                <w:lang w:val="kk-KZ"/>
              </w:rPr>
              <w:t>»</w:t>
            </w:r>
            <w:r w:rsidRPr="005F38C5">
              <w:rPr>
                <w:color w:val="2C2D2E"/>
                <w:sz w:val="23"/>
                <w:szCs w:val="23"/>
              </w:rPr>
              <w:t xml:space="preserve"> </w:t>
            </w:r>
            <w:r w:rsidRPr="005F38C5">
              <w:rPr>
                <w:color w:val="2C2D2E"/>
                <w:sz w:val="23"/>
                <w:szCs w:val="23"/>
                <w:lang w:val="kk-KZ"/>
              </w:rPr>
              <w:t xml:space="preserve"> АҚ </w:t>
            </w:r>
            <w:r w:rsidRPr="005F38C5">
              <w:rPr>
                <w:color w:val="2C2D2E"/>
                <w:sz w:val="23"/>
                <w:szCs w:val="23"/>
              </w:rPr>
              <w:t>(Жана</w:t>
            </w:r>
            <w:r w:rsidRPr="005F38C5">
              <w:rPr>
                <w:color w:val="2C2D2E"/>
                <w:sz w:val="23"/>
                <w:szCs w:val="23"/>
                <w:lang w:val="kk-KZ"/>
              </w:rPr>
              <w:t>ө</w:t>
            </w:r>
            <w:r w:rsidRPr="005F38C5">
              <w:rPr>
                <w:color w:val="2C2D2E"/>
                <w:sz w:val="23"/>
                <w:szCs w:val="23"/>
              </w:rPr>
              <w:t>зен)</w:t>
            </w:r>
          </w:p>
        </w:tc>
      </w:tr>
      <w:tr w:rsidR="005F38C5" w:rsidRPr="005F38C5" w14:paraId="71C6D675" w14:textId="77777777" w:rsidTr="007979F9">
        <w:trPr>
          <w:trHeight w:val="200"/>
        </w:trPr>
        <w:tc>
          <w:tcPr>
            <w:tcW w:w="3660" w:type="dxa"/>
            <w:shd w:val="clear" w:color="auto" w:fill="FFFFFF"/>
            <w:tcMar>
              <w:top w:w="0" w:type="dxa"/>
              <w:left w:w="108" w:type="dxa"/>
              <w:bottom w:w="0" w:type="dxa"/>
              <w:right w:w="108" w:type="dxa"/>
            </w:tcMar>
            <w:hideMark/>
          </w:tcPr>
          <w:p w14:paraId="13B380B9"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Лауазымы:</w:t>
            </w:r>
          </w:p>
        </w:tc>
        <w:tc>
          <w:tcPr>
            <w:tcW w:w="6240" w:type="dxa"/>
            <w:shd w:val="clear" w:color="auto" w:fill="FFFFFF"/>
            <w:tcMar>
              <w:top w:w="0" w:type="dxa"/>
              <w:left w:w="108" w:type="dxa"/>
              <w:bottom w:w="0" w:type="dxa"/>
              <w:right w:w="108" w:type="dxa"/>
            </w:tcMar>
            <w:hideMark/>
          </w:tcPr>
          <w:p w14:paraId="685DE663" w14:textId="3055EBAE" w:rsidR="005F38C5" w:rsidRPr="005F38C5" w:rsidRDefault="00915422" w:rsidP="007979F9">
            <w:pPr>
              <w:spacing w:before="100" w:beforeAutospacing="1" w:after="100" w:afterAutospacing="1"/>
              <w:ind w:left="567"/>
              <w:jc w:val="both"/>
              <w:rPr>
                <w:color w:val="2C2D2E"/>
                <w:sz w:val="23"/>
                <w:szCs w:val="23"/>
              </w:rPr>
            </w:pPr>
            <w:r>
              <w:rPr>
                <w:color w:val="2C2D2E"/>
                <w:sz w:val="23"/>
                <w:szCs w:val="23"/>
              </w:rPr>
              <w:t>Тәуелсіз директор-</w:t>
            </w:r>
            <w:r>
              <w:rPr>
                <w:color w:val="2C2D2E"/>
                <w:sz w:val="23"/>
                <w:szCs w:val="23"/>
                <w:lang w:val="kk-KZ"/>
              </w:rPr>
              <w:t>Д</w:t>
            </w:r>
            <w:r w:rsidR="005F38C5" w:rsidRPr="005F38C5">
              <w:rPr>
                <w:color w:val="2C2D2E"/>
                <w:sz w:val="23"/>
                <w:szCs w:val="23"/>
              </w:rPr>
              <w:t>иректорлар кеңесінің мүшесі.</w:t>
            </w:r>
          </w:p>
          <w:p w14:paraId="755C521B" w14:textId="77777777" w:rsidR="005F38C5" w:rsidRPr="005F38C5" w:rsidRDefault="005F38C5" w:rsidP="007979F9">
            <w:pPr>
              <w:spacing w:before="100" w:beforeAutospacing="1" w:after="100" w:afterAutospacing="1"/>
              <w:ind w:left="567"/>
              <w:jc w:val="both"/>
              <w:rPr>
                <w:color w:val="2C2D2E"/>
                <w:sz w:val="23"/>
                <w:szCs w:val="23"/>
              </w:rPr>
            </w:pPr>
          </w:p>
        </w:tc>
      </w:tr>
      <w:tr w:rsidR="005F38C5" w:rsidRPr="005F38C5" w14:paraId="70CDECB5" w14:textId="77777777" w:rsidTr="007979F9">
        <w:tc>
          <w:tcPr>
            <w:tcW w:w="3660" w:type="dxa"/>
            <w:shd w:val="clear" w:color="auto" w:fill="FFFFFF"/>
            <w:tcMar>
              <w:top w:w="0" w:type="dxa"/>
              <w:left w:w="108" w:type="dxa"/>
              <w:bottom w:w="0" w:type="dxa"/>
              <w:right w:w="108" w:type="dxa"/>
            </w:tcMar>
            <w:vAlign w:val="center"/>
            <w:hideMark/>
          </w:tcPr>
          <w:p w14:paraId="741E420F" w14:textId="3D26E05D"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2009</w:t>
            </w:r>
            <w:r w:rsidRPr="005F38C5">
              <w:rPr>
                <w:color w:val="2C2D2E"/>
                <w:sz w:val="23"/>
                <w:szCs w:val="23"/>
                <w:lang w:val="kk-KZ"/>
              </w:rPr>
              <w:t xml:space="preserve"> жылғы мамырдан</w:t>
            </w:r>
            <w:r w:rsidRPr="005F38C5">
              <w:rPr>
                <w:color w:val="2C2D2E"/>
                <w:sz w:val="23"/>
                <w:szCs w:val="23"/>
              </w:rPr>
              <w:t xml:space="preserve"> –2009</w:t>
            </w:r>
            <w:r w:rsidRPr="005F38C5">
              <w:rPr>
                <w:color w:val="2C2D2E"/>
                <w:sz w:val="23"/>
                <w:szCs w:val="23"/>
                <w:lang w:val="kk-KZ"/>
              </w:rPr>
              <w:t xml:space="preserve"> </w:t>
            </w:r>
            <w:r w:rsidR="00915422">
              <w:rPr>
                <w:color w:val="2C2D2E"/>
                <w:sz w:val="23"/>
                <w:szCs w:val="23"/>
                <w:lang w:val="kk-KZ"/>
              </w:rPr>
              <w:t xml:space="preserve">жылғы </w:t>
            </w:r>
            <w:r w:rsidRPr="005F38C5">
              <w:rPr>
                <w:color w:val="2C2D2E"/>
                <w:sz w:val="23"/>
                <w:szCs w:val="23"/>
                <w:lang w:val="kk-KZ"/>
              </w:rPr>
              <w:t>қазанға деін</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47D92785" w14:textId="05534E1E" w:rsidR="005F38C5" w:rsidRPr="005F38C5" w:rsidRDefault="005F38C5" w:rsidP="007979F9">
            <w:pPr>
              <w:spacing w:before="100" w:beforeAutospacing="1" w:after="100" w:afterAutospacing="1"/>
              <w:ind w:left="567"/>
              <w:jc w:val="both"/>
              <w:rPr>
                <w:color w:val="2C2D2E"/>
                <w:sz w:val="23"/>
                <w:szCs w:val="23"/>
                <w:lang w:val="kk-KZ"/>
              </w:rPr>
            </w:pPr>
            <w:r w:rsidRPr="005F38C5">
              <w:rPr>
                <w:color w:val="2C2D2E"/>
                <w:sz w:val="23"/>
                <w:szCs w:val="23"/>
                <w:lang w:val="kk-KZ"/>
              </w:rPr>
              <w:t>«</w:t>
            </w:r>
            <w:r w:rsidR="00915422">
              <w:rPr>
                <w:color w:val="2C2D2E"/>
                <w:sz w:val="23"/>
                <w:szCs w:val="23"/>
              </w:rPr>
              <w:t>О</w:t>
            </w:r>
            <w:r w:rsidR="00915422">
              <w:rPr>
                <w:color w:val="2C2D2E"/>
                <w:sz w:val="23"/>
                <w:szCs w:val="23"/>
                <w:lang w:val="kk-KZ"/>
              </w:rPr>
              <w:t>ң</w:t>
            </w:r>
            <w:r w:rsidR="00915422">
              <w:rPr>
                <w:color w:val="2C2D2E"/>
                <w:sz w:val="23"/>
                <w:szCs w:val="23"/>
              </w:rPr>
              <w:t>т</w:t>
            </w:r>
            <w:r w:rsidR="00915422">
              <w:rPr>
                <w:color w:val="2C2D2E"/>
                <w:sz w:val="23"/>
                <w:szCs w:val="23"/>
                <w:lang w:val="kk-KZ"/>
              </w:rPr>
              <w:t>ү</w:t>
            </w:r>
            <w:r w:rsidRPr="005F38C5">
              <w:rPr>
                <w:color w:val="2C2D2E"/>
                <w:sz w:val="23"/>
                <w:szCs w:val="23"/>
              </w:rPr>
              <w:t>стiк»</w:t>
            </w:r>
            <w:r w:rsidRPr="005F38C5">
              <w:rPr>
                <w:color w:val="2C2D2E"/>
                <w:sz w:val="23"/>
                <w:szCs w:val="23"/>
                <w:lang w:val="kk-KZ"/>
              </w:rPr>
              <w:t xml:space="preserve"> ӘКК</w:t>
            </w:r>
          </w:p>
        </w:tc>
      </w:tr>
      <w:tr w:rsidR="005F38C5" w:rsidRPr="005F38C5" w14:paraId="144490A0" w14:textId="77777777" w:rsidTr="007979F9">
        <w:trPr>
          <w:trHeight w:val="200"/>
        </w:trPr>
        <w:tc>
          <w:tcPr>
            <w:tcW w:w="3660" w:type="dxa"/>
            <w:shd w:val="clear" w:color="auto" w:fill="FFFFFF"/>
            <w:tcMar>
              <w:top w:w="0" w:type="dxa"/>
              <w:left w:w="108" w:type="dxa"/>
              <w:bottom w:w="0" w:type="dxa"/>
              <w:right w:w="108" w:type="dxa"/>
            </w:tcMar>
            <w:hideMark/>
          </w:tcPr>
          <w:p w14:paraId="26FEE254"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Лауазымы</w:t>
            </w:r>
            <w:r w:rsidRPr="005F38C5">
              <w:rPr>
                <w:color w:val="2C2D2E"/>
                <w:sz w:val="23"/>
                <w:szCs w:val="23"/>
              </w:rPr>
              <w:t>:</w:t>
            </w:r>
          </w:p>
          <w:p w14:paraId="1B3D6CB0"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w:t>
            </w:r>
          </w:p>
        </w:tc>
        <w:tc>
          <w:tcPr>
            <w:tcW w:w="6240" w:type="dxa"/>
            <w:shd w:val="clear" w:color="auto" w:fill="FFFFFF"/>
            <w:tcMar>
              <w:top w:w="0" w:type="dxa"/>
              <w:left w:w="108" w:type="dxa"/>
              <w:bottom w:w="0" w:type="dxa"/>
              <w:right w:w="108" w:type="dxa"/>
            </w:tcMar>
            <w:hideMark/>
          </w:tcPr>
          <w:p w14:paraId="1E7F49F2"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Тәуелсіз директор-Директорлар кеңесінің мүшесі.</w:t>
            </w:r>
          </w:p>
        </w:tc>
      </w:tr>
      <w:tr w:rsidR="005F38C5" w:rsidRPr="005F38C5" w14:paraId="6D9A604C" w14:textId="77777777" w:rsidTr="007979F9">
        <w:tc>
          <w:tcPr>
            <w:tcW w:w="3660" w:type="dxa"/>
            <w:shd w:val="clear" w:color="auto" w:fill="FFFFFF"/>
            <w:tcMar>
              <w:top w:w="0" w:type="dxa"/>
              <w:left w:w="108" w:type="dxa"/>
              <w:bottom w:w="0" w:type="dxa"/>
              <w:right w:w="108" w:type="dxa"/>
            </w:tcMar>
            <w:vAlign w:val="center"/>
            <w:hideMark/>
          </w:tcPr>
          <w:p w14:paraId="256CF715" w14:textId="177A345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2007</w:t>
            </w:r>
            <w:r w:rsidRPr="005F38C5">
              <w:rPr>
                <w:color w:val="2C2D2E"/>
                <w:sz w:val="23"/>
                <w:szCs w:val="23"/>
                <w:lang w:val="kk-KZ"/>
              </w:rPr>
              <w:t xml:space="preserve"> жылғы қазаннан</w:t>
            </w:r>
            <w:r w:rsidRPr="005F38C5">
              <w:rPr>
                <w:color w:val="2C2D2E"/>
                <w:sz w:val="23"/>
                <w:szCs w:val="23"/>
              </w:rPr>
              <w:t xml:space="preserve"> –2009 </w:t>
            </w:r>
            <w:r w:rsidR="00915422">
              <w:rPr>
                <w:color w:val="2C2D2E"/>
                <w:sz w:val="23"/>
                <w:szCs w:val="23"/>
                <w:lang w:val="kk-KZ"/>
              </w:rPr>
              <w:t xml:space="preserve">жылғы </w:t>
            </w:r>
            <w:r w:rsidRPr="005F38C5">
              <w:rPr>
                <w:color w:val="2C2D2E"/>
                <w:sz w:val="23"/>
                <w:szCs w:val="23"/>
                <w:lang w:val="kk-KZ"/>
              </w:rPr>
              <w:t>ақпанға дейін</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604FB9DE" w14:textId="5458682E"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Jardine Lloy</w:t>
            </w:r>
            <w:r w:rsidR="00915422">
              <w:rPr>
                <w:color w:val="2C2D2E"/>
                <w:sz w:val="23"/>
                <w:szCs w:val="23"/>
              </w:rPr>
              <w:t xml:space="preserve">d Thompson Group (Лондон, </w:t>
            </w:r>
            <w:r w:rsidR="00915422">
              <w:rPr>
                <w:color w:val="2C2D2E"/>
                <w:sz w:val="23"/>
                <w:szCs w:val="23"/>
                <w:lang w:val="kk-KZ"/>
              </w:rPr>
              <w:t>Ұлы</w:t>
            </w:r>
            <w:r w:rsidRPr="005F38C5">
              <w:rPr>
                <w:color w:val="2C2D2E"/>
                <w:sz w:val="23"/>
                <w:szCs w:val="23"/>
              </w:rPr>
              <w:t>британия)</w:t>
            </w:r>
          </w:p>
        </w:tc>
      </w:tr>
      <w:tr w:rsidR="005F38C5" w:rsidRPr="005F38C5" w14:paraId="74C008BC" w14:textId="77777777" w:rsidTr="007979F9">
        <w:trPr>
          <w:trHeight w:val="200"/>
        </w:trPr>
        <w:tc>
          <w:tcPr>
            <w:tcW w:w="3660" w:type="dxa"/>
            <w:shd w:val="clear" w:color="auto" w:fill="FFFFFF"/>
            <w:tcMar>
              <w:top w:w="0" w:type="dxa"/>
              <w:left w:w="108" w:type="dxa"/>
              <w:bottom w:w="0" w:type="dxa"/>
              <w:right w:w="108" w:type="dxa"/>
            </w:tcMar>
            <w:hideMark/>
          </w:tcPr>
          <w:p w14:paraId="566D3DF7"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Лауазымы</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37EF1E66"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ТМД аймағында бизнесті дамыту комитетінің мүшесі.</w:t>
            </w:r>
          </w:p>
          <w:p w14:paraId="6B6DF795"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w:t>
            </w:r>
          </w:p>
        </w:tc>
      </w:tr>
      <w:tr w:rsidR="005F38C5" w:rsidRPr="005F38C5" w14:paraId="1504A82E" w14:textId="77777777" w:rsidTr="007979F9">
        <w:tc>
          <w:tcPr>
            <w:tcW w:w="3660" w:type="dxa"/>
            <w:shd w:val="clear" w:color="auto" w:fill="FFFFFF"/>
            <w:tcMar>
              <w:top w:w="0" w:type="dxa"/>
              <w:left w:w="108" w:type="dxa"/>
              <w:bottom w:w="0" w:type="dxa"/>
              <w:right w:w="108" w:type="dxa"/>
            </w:tcMar>
            <w:vAlign w:val="center"/>
            <w:hideMark/>
          </w:tcPr>
          <w:p w14:paraId="061C0D03" w14:textId="4636BE4E"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xml:space="preserve">2006 </w:t>
            </w:r>
            <w:r w:rsidRPr="005F38C5">
              <w:rPr>
                <w:color w:val="2C2D2E"/>
                <w:sz w:val="23"/>
                <w:szCs w:val="23"/>
                <w:lang w:val="kk-KZ"/>
              </w:rPr>
              <w:t xml:space="preserve">жылғы тамыздан </w:t>
            </w:r>
            <w:r w:rsidRPr="005F38C5">
              <w:rPr>
                <w:color w:val="2C2D2E"/>
                <w:sz w:val="23"/>
                <w:szCs w:val="23"/>
              </w:rPr>
              <w:t>–2016</w:t>
            </w:r>
            <w:r w:rsidRPr="005F38C5">
              <w:rPr>
                <w:color w:val="2C2D2E"/>
                <w:sz w:val="23"/>
                <w:szCs w:val="23"/>
                <w:lang w:val="kk-KZ"/>
              </w:rPr>
              <w:t xml:space="preserve"> </w:t>
            </w:r>
            <w:r w:rsidR="00915422">
              <w:rPr>
                <w:color w:val="2C2D2E"/>
                <w:sz w:val="23"/>
                <w:szCs w:val="23"/>
                <w:lang w:val="kk-KZ"/>
              </w:rPr>
              <w:t xml:space="preserve">жылғы </w:t>
            </w:r>
            <w:r w:rsidRPr="005F38C5">
              <w:rPr>
                <w:color w:val="2C2D2E"/>
                <w:sz w:val="23"/>
                <w:szCs w:val="23"/>
                <w:lang w:val="kk-KZ"/>
              </w:rPr>
              <w:t>тамызға дейін</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7D2BD12D" w14:textId="4DC76A51" w:rsidR="005F38C5" w:rsidRPr="005F38C5" w:rsidRDefault="005F38C5" w:rsidP="007979F9">
            <w:pPr>
              <w:ind w:left="627"/>
              <w:rPr>
                <w:szCs w:val="28"/>
              </w:rPr>
            </w:pPr>
            <w:r w:rsidRPr="005F38C5">
              <w:rPr>
                <w:szCs w:val="28"/>
                <w:lang w:val="kk-KZ"/>
              </w:rPr>
              <w:t>«</w:t>
            </w:r>
            <w:r w:rsidRPr="005F38C5">
              <w:rPr>
                <w:szCs w:val="28"/>
              </w:rPr>
              <w:t>АКСИОМ</w:t>
            </w:r>
            <w:r w:rsidRPr="005F38C5">
              <w:rPr>
                <w:szCs w:val="28"/>
                <w:lang w:val="kk-KZ"/>
              </w:rPr>
              <w:t xml:space="preserve">» </w:t>
            </w:r>
            <w:r w:rsidR="00915422">
              <w:rPr>
                <w:szCs w:val="28"/>
              </w:rPr>
              <w:t xml:space="preserve"> </w:t>
            </w:r>
            <w:r w:rsidR="00915422">
              <w:rPr>
                <w:szCs w:val="28"/>
                <w:lang w:val="kk-KZ"/>
              </w:rPr>
              <w:t>С</w:t>
            </w:r>
            <w:r w:rsidRPr="005F38C5">
              <w:rPr>
                <w:szCs w:val="28"/>
              </w:rPr>
              <w:t>ақтандыру брокері ЖШС (Алматы).</w:t>
            </w:r>
          </w:p>
        </w:tc>
      </w:tr>
      <w:tr w:rsidR="005F38C5" w:rsidRPr="005F38C5" w14:paraId="76A29C5A" w14:textId="77777777" w:rsidTr="007979F9">
        <w:trPr>
          <w:trHeight w:val="200"/>
        </w:trPr>
        <w:tc>
          <w:tcPr>
            <w:tcW w:w="3660" w:type="dxa"/>
            <w:shd w:val="clear" w:color="auto" w:fill="FFFFFF"/>
            <w:tcMar>
              <w:top w:w="0" w:type="dxa"/>
              <w:left w:w="108" w:type="dxa"/>
              <w:bottom w:w="0" w:type="dxa"/>
              <w:right w:w="108" w:type="dxa"/>
            </w:tcMar>
            <w:hideMark/>
          </w:tcPr>
          <w:p w14:paraId="6EB4B7DD"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Лауазымы</w:t>
            </w:r>
            <w:r w:rsidRPr="005F38C5">
              <w:rPr>
                <w:color w:val="2C2D2E"/>
                <w:sz w:val="23"/>
                <w:szCs w:val="23"/>
              </w:rPr>
              <w:t>:</w:t>
            </w:r>
          </w:p>
          <w:p w14:paraId="25FE7A3F"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 </w:t>
            </w:r>
          </w:p>
        </w:tc>
        <w:tc>
          <w:tcPr>
            <w:tcW w:w="6240" w:type="dxa"/>
            <w:shd w:val="clear" w:color="auto" w:fill="FFFFFF"/>
            <w:tcMar>
              <w:top w:w="0" w:type="dxa"/>
              <w:left w:w="108" w:type="dxa"/>
              <w:bottom w:w="0" w:type="dxa"/>
              <w:right w:w="108" w:type="dxa"/>
            </w:tcMar>
            <w:hideMark/>
          </w:tcPr>
          <w:p w14:paraId="2EA4782A" w14:textId="77777777" w:rsidR="005F38C5" w:rsidRPr="005F38C5" w:rsidRDefault="005F38C5" w:rsidP="007979F9">
            <w:pPr>
              <w:ind w:left="627"/>
              <w:rPr>
                <w:szCs w:val="28"/>
              </w:rPr>
            </w:pPr>
            <w:r w:rsidRPr="005F38C5">
              <w:rPr>
                <w:szCs w:val="28"/>
              </w:rPr>
              <w:t>Басқарушы директор.</w:t>
            </w:r>
          </w:p>
        </w:tc>
      </w:tr>
      <w:tr w:rsidR="005F38C5" w:rsidRPr="00C33771" w14:paraId="316F6C5A" w14:textId="77777777" w:rsidTr="007979F9">
        <w:tc>
          <w:tcPr>
            <w:tcW w:w="3660" w:type="dxa"/>
            <w:shd w:val="clear" w:color="auto" w:fill="FFFFFF"/>
            <w:tcMar>
              <w:top w:w="0" w:type="dxa"/>
              <w:left w:w="108" w:type="dxa"/>
              <w:bottom w:w="0" w:type="dxa"/>
              <w:right w:w="108" w:type="dxa"/>
            </w:tcMar>
            <w:vAlign w:val="center"/>
            <w:hideMark/>
          </w:tcPr>
          <w:p w14:paraId="57551245" w14:textId="3D2F81DD"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rPr>
              <w:t>2005</w:t>
            </w:r>
            <w:r w:rsidRPr="005F38C5">
              <w:rPr>
                <w:color w:val="2C2D2E"/>
                <w:sz w:val="23"/>
                <w:szCs w:val="23"/>
                <w:lang w:val="kk-KZ"/>
              </w:rPr>
              <w:t xml:space="preserve"> жылғы шілдеден</w:t>
            </w:r>
            <w:r w:rsidRPr="005F38C5">
              <w:rPr>
                <w:color w:val="2C2D2E"/>
                <w:sz w:val="23"/>
                <w:szCs w:val="23"/>
              </w:rPr>
              <w:t xml:space="preserve"> –2006</w:t>
            </w:r>
            <w:r w:rsidR="00915422">
              <w:rPr>
                <w:color w:val="2C2D2E"/>
                <w:sz w:val="23"/>
                <w:szCs w:val="23"/>
                <w:lang w:val="kk-KZ"/>
              </w:rPr>
              <w:t xml:space="preserve"> жылғы тамызға дейін</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75AAB85B" w14:textId="29A7F817" w:rsidR="005F38C5" w:rsidRPr="005F38C5" w:rsidRDefault="005F38C5" w:rsidP="007979F9">
            <w:pPr>
              <w:spacing w:before="100" w:beforeAutospacing="1" w:after="100" w:afterAutospacing="1"/>
              <w:ind w:left="567"/>
              <w:jc w:val="both"/>
              <w:rPr>
                <w:color w:val="2C2D2E"/>
                <w:sz w:val="23"/>
                <w:szCs w:val="23"/>
                <w:lang w:val="en-US"/>
              </w:rPr>
            </w:pPr>
            <w:r w:rsidRPr="005F38C5">
              <w:rPr>
                <w:color w:val="2C2D2E"/>
                <w:sz w:val="23"/>
                <w:szCs w:val="23"/>
                <w:lang w:val="kk-KZ"/>
              </w:rPr>
              <w:t>«</w:t>
            </w:r>
            <w:r w:rsidRPr="005F38C5">
              <w:rPr>
                <w:color w:val="2C2D2E"/>
                <w:sz w:val="23"/>
                <w:szCs w:val="23"/>
                <w:lang w:val="en-US"/>
              </w:rPr>
              <w:t>Heath Lambert (CIS) Limited</w:t>
            </w:r>
            <w:r w:rsidRPr="005F38C5">
              <w:rPr>
                <w:color w:val="2C2D2E"/>
                <w:sz w:val="23"/>
                <w:szCs w:val="23"/>
                <w:lang w:val="kk-KZ"/>
              </w:rPr>
              <w:t xml:space="preserve">» </w:t>
            </w:r>
            <w:r w:rsidR="00915422">
              <w:rPr>
                <w:color w:val="2C2D2E"/>
                <w:sz w:val="23"/>
                <w:szCs w:val="23"/>
                <w:lang w:val="kk-KZ"/>
              </w:rPr>
              <w:t>С</w:t>
            </w:r>
            <w:r w:rsidRPr="005F38C5">
              <w:rPr>
                <w:color w:val="2C2D2E"/>
                <w:sz w:val="23"/>
                <w:szCs w:val="23"/>
              </w:rPr>
              <w:t>ақтандыру</w:t>
            </w:r>
            <w:r w:rsidRPr="005F38C5">
              <w:rPr>
                <w:color w:val="2C2D2E"/>
                <w:sz w:val="23"/>
                <w:szCs w:val="23"/>
                <w:lang w:val="en-US"/>
              </w:rPr>
              <w:t xml:space="preserve"> </w:t>
            </w:r>
            <w:r w:rsidRPr="005F38C5">
              <w:rPr>
                <w:color w:val="2C2D2E"/>
                <w:sz w:val="23"/>
                <w:szCs w:val="23"/>
              </w:rPr>
              <w:t>брокері</w:t>
            </w:r>
            <w:r w:rsidRPr="005F38C5">
              <w:rPr>
                <w:color w:val="2C2D2E"/>
                <w:sz w:val="23"/>
                <w:szCs w:val="23"/>
                <w:lang w:val="en-US"/>
              </w:rPr>
              <w:t xml:space="preserve"> </w:t>
            </w:r>
            <w:r w:rsidRPr="005F38C5">
              <w:rPr>
                <w:color w:val="2C2D2E"/>
                <w:sz w:val="23"/>
                <w:szCs w:val="23"/>
              </w:rPr>
              <w:t>ЖШС</w:t>
            </w:r>
            <w:r w:rsidRPr="005F38C5">
              <w:rPr>
                <w:color w:val="2C2D2E"/>
                <w:sz w:val="23"/>
                <w:szCs w:val="23"/>
                <w:lang w:val="en-US"/>
              </w:rPr>
              <w:t>.</w:t>
            </w:r>
          </w:p>
        </w:tc>
      </w:tr>
      <w:tr w:rsidR="005F38C5" w:rsidRPr="005F38C5" w14:paraId="118DA390" w14:textId="77777777" w:rsidTr="007979F9">
        <w:trPr>
          <w:trHeight w:val="51"/>
        </w:trPr>
        <w:tc>
          <w:tcPr>
            <w:tcW w:w="3660" w:type="dxa"/>
            <w:shd w:val="clear" w:color="auto" w:fill="FFFFFF"/>
            <w:tcMar>
              <w:top w:w="0" w:type="dxa"/>
              <w:left w:w="108" w:type="dxa"/>
              <w:bottom w:w="0" w:type="dxa"/>
              <w:right w:w="108" w:type="dxa"/>
            </w:tcMar>
            <w:hideMark/>
          </w:tcPr>
          <w:p w14:paraId="1A9C84C0"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Лауазымы</w:t>
            </w:r>
            <w:r w:rsidRPr="005F38C5">
              <w:rPr>
                <w:color w:val="2C2D2E"/>
                <w:sz w:val="23"/>
                <w:szCs w:val="23"/>
              </w:rPr>
              <w:t>:</w:t>
            </w:r>
          </w:p>
        </w:tc>
        <w:tc>
          <w:tcPr>
            <w:tcW w:w="6240" w:type="dxa"/>
            <w:shd w:val="clear" w:color="auto" w:fill="FFFFFF"/>
            <w:tcMar>
              <w:top w:w="0" w:type="dxa"/>
              <w:left w:w="108" w:type="dxa"/>
              <w:bottom w:w="0" w:type="dxa"/>
              <w:right w:w="108" w:type="dxa"/>
            </w:tcMar>
            <w:hideMark/>
          </w:tcPr>
          <w:p w14:paraId="019D7B3E" w14:textId="77777777" w:rsidR="005F38C5" w:rsidRPr="005F38C5" w:rsidRDefault="005F38C5" w:rsidP="007979F9">
            <w:pPr>
              <w:spacing w:before="100" w:beforeAutospacing="1" w:after="100" w:afterAutospacing="1"/>
              <w:ind w:left="567"/>
              <w:jc w:val="both"/>
              <w:rPr>
                <w:color w:val="2C2D2E"/>
                <w:sz w:val="23"/>
                <w:szCs w:val="23"/>
              </w:rPr>
            </w:pPr>
            <w:r w:rsidRPr="005F38C5">
              <w:rPr>
                <w:color w:val="2C2D2E"/>
                <w:sz w:val="23"/>
                <w:szCs w:val="23"/>
                <w:lang w:val="kk-KZ"/>
              </w:rPr>
              <w:t xml:space="preserve">Басқарушы </w:t>
            </w:r>
            <w:r w:rsidRPr="005F38C5">
              <w:rPr>
                <w:color w:val="2C2D2E"/>
                <w:sz w:val="23"/>
                <w:szCs w:val="23"/>
              </w:rPr>
              <w:t xml:space="preserve"> директор.</w:t>
            </w:r>
          </w:p>
        </w:tc>
      </w:tr>
    </w:tbl>
    <w:p w14:paraId="1B30E928" w14:textId="77777777" w:rsidR="005F38C5" w:rsidRPr="00351FDB" w:rsidRDefault="005F38C5" w:rsidP="005F38C5">
      <w:pPr>
        <w:tabs>
          <w:tab w:val="left" w:pos="0"/>
        </w:tabs>
        <w:jc w:val="both"/>
        <w:rPr>
          <w:lang w:val="kk-KZ"/>
        </w:rPr>
      </w:pPr>
    </w:p>
    <w:p w14:paraId="3E6D5236" w14:textId="77777777" w:rsidR="005F38C5" w:rsidRPr="00351FDB" w:rsidRDefault="005F38C5" w:rsidP="005F38C5">
      <w:pPr>
        <w:tabs>
          <w:tab w:val="left" w:pos="0"/>
        </w:tabs>
        <w:jc w:val="both"/>
        <w:rPr>
          <w:bCs/>
          <w:lang w:val="kk-KZ"/>
        </w:rPr>
      </w:pPr>
      <w:r w:rsidRPr="00351FDB">
        <w:rPr>
          <w:bCs/>
          <w:lang w:val="kk-KZ"/>
        </w:rPr>
        <w:t>7)</w:t>
      </w:r>
      <w:r w:rsidRPr="00351FDB">
        <w:rPr>
          <w:bCs/>
          <w:lang w:val="kk-KZ"/>
        </w:rPr>
        <w:tab/>
      </w:r>
      <w:r w:rsidRPr="00351FDB">
        <w:rPr>
          <w:lang w:val="kk-KZ"/>
        </w:rPr>
        <w:t>Кандидаттың Қоғамның үлестес тұлғаларымен және контрагенттерімен қатынасы туралы мәліметтер</w:t>
      </w:r>
      <w:r w:rsidRPr="00351FDB">
        <w:rPr>
          <w:bCs/>
          <w:lang w:val="kk-KZ"/>
        </w:rPr>
        <w:t>:</w:t>
      </w:r>
      <w:r w:rsidRPr="00351FDB">
        <w:rPr>
          <w:lang w:val="kk-KZ"/>
        </w:rPr>
        <w:t xml:space="preserve"> жоқ</w:t>
      </w:r>
    </w:p>
    <w:p w14:paraId="02F7C1AE" w14:textId="77777777" w:rsidR="005F38C5" w:rsidRPr="00351FDB" w:rsidRDefault="005F38C5" w:rsidP="005F38C5">
      <w:pPr>
        <w:tabs>
          <w:tab w:val="left" w:pos="0"/>
        </w:tabs>
        <w:jc w:val="both"/>
        <w:rPr>
          <w:bCs/>
          <w:lang w:val="kk-KZ"/>
        </w:rPr>
      </w:pPr>
      <w:r w:rsidRPr="00351FDB">
        <w:rPr>
          <w:bCs/>
          <w:lang w:val="kk-KZ"/>
        </w:rPr>
        <w:tab/>
      </w:r>
    </w:p>
    <w:p w14:paraId="75CDDE70" w14:textId="77777777" w:rsidR="005F38C5" w:rsidRPr="00351FDB" w:rsidRDefault="005F38C5" w:rsidP="005F38C5">
      <w:pPr>
        <w:tabs>
          <w:tab w:val="left" w:pos="0"/>
        </w:tabs>
        <w:jc w:val="both"/>
        <w:rPr>
          <w:bCs/>
          <w:lang w:val="kk-KZ"/>
        </w:rPr>
      </w:pPr>
      <w:r w:rsidRPr="00351FDB">
        <w:rPr>
          <w:bCs/>
          <w:lang w:val="kk-KZ"/>
        </w:rPr>
        <w:t>8)</w:t>
      </w:r>
      <w:r w:rsidRPr="00351FDB">
        <w:rPr>
          <w:bCs/>
          <w:lang w:val="kk-KZ"/>
        </w:rPr>
        <w:tab/>
        <w:t>З</w:t>
      </w:r>
      <w:r w:rsidRPr="00351FDB">
        <w:rPr>
          <w:lang w:val="kk-KZ"/>
        </w:rPr>
        <w:t>аңнамамен белгіленген тәртіппен өтелмеген немесе жойылмаған соттылығы туралы мәліметтер</w:t>
      </w:r>
      <w:r w:rsidRPr="00351FDB">
        <w:rPr>
          <w:bCs/>
          <w:lang w:val="kk-KZ"/>
        </w:rPr>
        <w:t>: жоқ</w:t>
      </w:r>
    </w:p>
    <w:p w14:paraId="75DB71A9" w14:textId="77777777" w:rsidR="005F38C5" w:rsidRPr="00351FDB" w:rsidRDefault="005F38C5" w:rsidP="005F38C5">
      <w:pPr>
        <w:tabs>
          <w:tab w:val="left" w:pos="0"/>
        </w:tabs>
        <w:jc w:val="both"/>
        <w:rPr>
          <w:bCs/>
          <w:lang w:val="kk-KZ"/>
        </w:rPr>
      </w:pPr>
    </w:p>
    <w:p w14:paraId="7EA464CA" w14:textId="77777777" w:rsidR="005F38C5" w:rsidRPr="00351FDB" w:rsidRDefault="005F38C5" w:rsidP="005F38C5">
      <w:pPr>
        <w:tabs>
          <w:tab w:val="left" w:pos="0"/>
        </w:tabs>
        <w:jc w:val="both"/>
        <w:rPr>
          <w:bCs/>
          <w:lang w:val="kk-KZ"/>
        </w:rPr>
      </w:pPr>
      <w:r w:rsidRPr="00351FDB">
        <w:rPr>
          <w:bCs/>
          <w:lang w:val="kk-KZ"/>
        </w:rPr>
        <w:t>9)</w:t>
      </w:r>
      <w:r w:rsidRPr="00351FDB">
        <w:rPr>
          <w:bCs/>
          <w:lang w:val="kk-KZ"/>
        </w:rPr>
        <w:tab/>
      </w:r>
      <w:r w:rsidRPr="00351FDB">
        <w:rPr>
          <w:lang w:val="kk-KZ"/>
        </w:rPr>
        <w:t>Кандидаттың Қоғам Директорлар кеңесіне ұсынуға келісетіндігі туралы мәліметтер: келісті</w:t>
      </w:r>
    </w:p>
    <w:p w14:paraId="03BB9817" w14:textId="77777777" w:rsidR="005F38C5" w:rsidRPr="00351FDB" w:rsidRDefault="005F38C5" w:rsidP="005F38C5">
      <w:pPr>
        <w:tabs>
          <w:tab w:val="left" w:pos="0"/>
        </w:tabs>
        <w:jc w:val="both"/>
        <w:rPr>
          <w:lang w:val="kk-KZ"/>
        </w:rPr>
      </w:pPr>
      <w:r w:rsidRPr="00351FDB">
        <w:rPr>
          <w:lang w:val="kk-KZ"/>
        </w:rPr>
        <w:t xml:space="preserve"> </w:t>
      </w:r>
      <w:r w:rsidRPr="00351FDB">
        <w:rPr>
          <w:lang w:val="kk-KZ"/>
        </w:rPr>
        <w:tab/>
      </w:r>
      <w:r w:rsidRPr="00351FDB">
        <w:rPr>
          <w:lang w:val="kk-KZ"/>
        </w:rPr>
        <w:tab/>
      </w:r>
      <w:r w:rsidRPr="00351FDB">
        <w:rPr>
          <w:lang w:val="kk-KZ"/>
        </w:rPr>
        <w:tab/>
      </w:r>
      <w:r w:rsidRPr="00351FDB">
        <w:rPr>
          <w:lang w:val="kk-KZ"/>
        </w:rPr>
        <w:tab/>
      </w:r>
      <w:r w:rsidRPr="00351FDB">
        <w:rPr>
          <w:lang w:val="kk-KZ"/>
        </w:rPr>
        <w:tab/>
      </w:r>
    </w:p>
    <w:p w14:paraId="4EC663D3" w14:textId="77777777" w:rsidR="005F38C5" w:rsidRPr="00351FDB" w:rsidRDefault="005F38C5" w:rsidP="005F38C5">
      <w:pPr>
        <w:tabs>
          <w:tab w:val="left" w:pos="567"/>
        </w:tabs>
        <w:ind w:left="567" w:hanging="567"/>
        <w:jc w:val="both"/>
        <w:rPr>
          <w:lang w:val="kk-KZ"/>
        </w:rPr>
      </w:pP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p>
    <w:p w14:paraId="2BF07BB5" w14:textId="77777777" w:rsidR="005F38C5" w:rsidRPr="00351FDB" w:rsidRDefault="005F38C5" w:rsidP="005F38C5">
      <w:pPr>
        <w:tabs>
          <w:tab w:val="left" w:pos="567"/>
        </w:tabs>
        <w:ind w:left="567" w:hanging="567"/>
        <w:jc w:val="both"/>
        <w:rPr>
          <w:b/>
          <w:lang w:val="kk-KZ"/>
        </w:rPr>
      </w:pP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lang w:val="kk-KZ"/>
        </w:rPr>
        <w:tab/>
      </w:r>
      <w:r w:rsidRPr="00351FDB">
        <w:rPr>
          <w:b/>
          <w:lang w:val="kk-KZ"/>
        </w:rPr>
        <w:t>П. Лубянцев</w:t>
      </w:r>
    </w:p>
    <w:p w14:paraId="44CD0C32" w14:textId="77777777" w:rsidR="00F24E7F" w:rsidRPr="001F1829" w:rsidRDefault="00F24E7F" w:rsidP="00F24E7F">
      <w:pPr>
        <w:jc w:val="center"/>
      </w:pPr>
    </w:p>
    <w:p w14:paraId="0959B428" w14:textId="77777777" w:rsidR="00F24E7F" w:rsidRPr="001F1829" w:rsidRDefault="00F24E7F" w:rsidP="00F24E7F">
      <w:pPr>
        <w:jc w:val="center"/>
      </w:pPr>
    </w:p>
    <w:p w14:paraId="51611BC7" w14:textId="77777777" w:rsidR="00F24E7F" w:rsidRPr="001F1829" w:rsidRDefault="00F24E7F" w:rsidP="00F24E7F">
      <w:pPr>
        <w:jc w:val="center"/>
      </w:pPr>
    </w:p>
    <w:p w14:paraId="15737271" w14:textId="77777777" w:rsidR="00F24E7F" w:rsidRPr="001F1829" w:rsidRDefault="00F24E7F" w:rsidP="00F24E7F">
      <w:pPr>
        <w:jc w:val="center"/>
      </w:pPr>
    </w:p>
    <w:p w14:paraId="08FA2807" w14:textId="77777777" w:rsidR="00F24E7F" w:rsidRPr="001F1829" w:rsidRDefault="00F24E7F" w:rsidP="00F24E7F">
      <w:pPr>
        <w:jc w:val="center"/>
      </w:pPr>
    </w:p>
    <w:p w14:paraId="7FDE5940" w14:textId="77777777" w:rsidR="006545BA" w:rsidRDefault="006545BA"/>
    <w:p w14:paraId="1012DBBF" w14:textId="77777777" w:rsidR="006545BA" w:rsidRDefault="006545BA"/>
    <w:sectPr w:rsidR="006545BA" w:rsidSect="0085483C">
      <w:footerReference w:type="even" r:id="rId11"/>
      <w:footerReference w:type="default" r:id="rId12"/>
      <w:pgSz w:w="11906" w:h="16838"/>
      <w:pgMar w:top="709" w:right="850" w:bottom="851" w:left="1701"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BDC53" w14:textId="77777777" w:rsidR="008E4A76" w:rsidRDefault="008E4A76" w:rsidP="001D2E9E">
      <w:r>
        <w:separator/>
      </w:r>
    </w:p>
  </w:endnote>
  <w:endnote w:type="continuationSeparator" w:id="0">
    <w:p w14:paraId="44423BD5" w14:textId="77777777" w:rsidR="008E4A76" w:rsidRDefault="008E4A76" w:rsidP="001D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A64D6" w14:textId="77777777" w:rsidR="002F7863" w:rsidRDefault="002F7863" w:rsidP="009F62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59B4A13" w14:textId="77777777" w:rsidR="002F7863" w:rsidRDefault="002F7863" w:rsidP="001D2E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426E" w14:textId="433BEDC6" w:rsidR="002F7863" w:rsidRDefault="002F7863">
    <w:pPr>
      <w:pStyle w:val="a7"/>
      <w:jc w:val="right"/>
    </w:pPr>
    <w:r>
      <w:fldChar w:fldCharType="begin"/>
    </w:r>
    <w:r>
      <w:instrText>PAGE   \* MERGEFORMAT</w:instrText>
    </w:r>
    <w:r>
      <w:fldChar w:fldCharType="separate"/>
    </w:r>
    <w:r w:rsidR="008E4A76">
      <w:rPr>
        <w:noProof/>
      </w:rPr>
      <w:t>1</w:t>
    </w:r>
    <w:r>
      <w:fldChar w:fldCharType="end"/>
    </w:r>
  </w:p>
  <w:p w14:paraId="5BB327C9" w14:textId="77777777" w:rsidR="002F7863" w:rsidRDefault="002F7863" w:rsidP="001D2E9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B49AE" w14:textId="77777777" w:rsidR="008E4A76" w:rsidRDefault="008E4A76" w:rsidP="001D2E9E">
      <w:r>
        <w:separator/>
      </w:r>
    </w:p>
  </w:footnote>
  <w:footnote w:type="continuationSeparator" w:id="0">
    <w:p w14:paraId="5B6A9C58" w14:textId="77777777" w:rsidR="008E4A76" w:rsidRDefault="008E4A76" w:rsidP="001D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485"/>
    <w:multiLevelType w:val="hybridMultilevel"/>
    <w:tmpl w:val="4CEEBE54"/>
    <w:lvl w:ilvl="0" w:tplc="B67EA780">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677597"/>
    <w:multiLevelType w:val="hybridMultilevel"/>
    <w:tmpl w:val="0E2606B4"/>
    <w:lvl w:ilvl="0" w:tplc="AA064DE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3"/>
    <w:multiLevelType w:val="hybridMultilevel"/>
    <w:tmpl w:val="856290C0"/>
    <w:lvl w:ilvl="0" w:tplc="6B9EFA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FDA7862"/>
    <w:multiLevelType w:val="hybridMultilevel"/>
    <w:tmpl w:val="3BC44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174933"/>
    <w:multiLevelType w:val="hybridMultilevel"/>
    <w:tmpl w:val="B1A2482C"/>
    <w:lvl w:ilvl="0" w:tplc="05CCE5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006ABE"/>
    <w:multiLevelType w:val="hybridMultilevel"/>
    <w:tmpl w:val="11320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8137C28"/>
    <w:multiLevelType w:val="hybridMultilevel"/>
    <w:tmpl w:val="9BFA5770"/>
    <w:lvl w:ilvl="0" w:tplc="965816BC">
      <w:start w:val="7"/>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A70FCA"/>
    <w:multiLevelType w:val="hybridMultilevel"/>
    <w:tmpl w:val="A4586A3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DEE5B25"/>
    <w:multiLevelType w:val="hybridMultilevel"/>
    <w:tmpl w:val="F914FCFA"/>
    <w:lvl w:ilvl="0" w:tplc="2EA860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8921D1C"/>
    <w:multiLevelType w:val="hybridMultilevel"/>
    <w:tmpl w:val="4CEEBE54"/>
    <w:lvl w:ilvl="0" w:tplc="B67EA78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858C5"/>
    <w:multiLevelType w:val="hybridMultilevel"/>
    <w:tmpl w:val="7E169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29251B"/>
    <w:multiLevelType w:val="hybridMultilevel"/>
    <w:tmpl w:val="54E06A6A"/>
    <w:lvl w:ilvl="0" w:tplc="3314EAC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
  </w:num>
  <w:num w:numId="5">
    <w:abstractNumId w:val="4"/>
  </w:num>
  <w:num w:numId="6">
    <w:abstractNumId w:val="7"/>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0"/>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D6"/>
    <w:rsid w:val="00005B65"/>
    <w:rsid w:val="000067F9"/>
    <w:rsid w:val="00006ED3"/>
    <w:rsid w:val="00011BED"/>
    <w:rsid w:val="000176DC"/>
    <w:rsid w:val="00021609"/>
    <w:rsid w:val="00023357"/>
    <w:rsid w:val="00024B25"/>
    <w:rsid w:val="00026509"/>
    <w:rsid w:val="00026C0D"/>
    <w:rsid w:val="00027487"/>
    <w:rsid w:val="0004040D"/>
    <w:rsid w:val="00041469"/>
    <w:rsid w:val="00044238"/>
    <w:rsid w:val="00044A28"/>
    <w:rsid w:val="00045494"/>
    <w:rsid w:val="00053AFF"/>
    <w:rsid w:val="0006756F"/>
    <w:rsid w:val="00073AEE"/>
    <w:rsid w:val="00075B25"/>
    <w:rsid w:val="00083B06"/>
    <w:rsid w:val="00085929"/>
    <w:rsid w:val="0009381F"/>
    <w:rsid w:val="000A1270"/>
    <w:rsid w:val="000A38B0"/>
    <w:rsid w:val="000A50A7"/>
    <w:rsid w:val="000A58A0"/>
    <w:rsid w:val="000A5FD1"/>
    <w:rsid w:val="000A7B77"/>
    <w:rsid w:val="000B1C1D"/>
    <w:rsid w:val="000B4999"/>
    <w:rsid w:val="000B5A0F"/>
    <w:rsid w:val="000B711C"/>
    <w:rsid w:val="000C0499"/>
    <w:rsid w:val="000C1564"/>
    <w:rsid w:val="000C1B50"/>
    <w:rsid w:val="000C6B7C"/>
    <w:rsid w:val="000D6EC6"/>
    <w:rsid w:val="000E1F49"/>
    <w:rsid w:val="000E2A72"/>
    <w:rsid w:val="000F10F5"/>
    <w:rsid w:val="000F339F"/>
    <w:rsid w:val="000F3589"/>
    <w:rsid w:val="000F4668"/>
    <w:rsid w:val="000F57B5"/>
    <w:rsid w:val="001017F1"/>
    <w:rsid w:val="00101BE7"/>
    <w:rsid w:val="0010218B"/>
    <w:rsid w:val="00124796"/>
    <w:rsid w:val="001340D2"/>
    <w:rsid w:val="00161CBE"/>
    <w:rsid w:val="00163ACA"/>
    <w:rsid w:val="00164D89"/>
    <w:rsid w:val="00172540"/>
    <w:rsid w:val="0017320F"/>
    <w:rsid w:val="00176193"/>
    <w:rsid w:val="00176F46"/>
    <w:rsid w:val="00177A9B"/>
    <w:rsid w:val="00185DE6"/>
    <w:rsid w:val="00195DD9"/>
    <w:rsid w:val="00197C3B"/>
    <w:rsid w:val="001A1863"/>
    <w:rsid w:val="001A49B7"/>
    <w:rsid w:val="001C044C"/>
    <w:rsid w:val="001C267D"/>
    <w:rsid w:val="001C2E82"/>
    <w:rsid w:val="001D2E9E"/>
    <w:rsid w:val="001D4DA6"/>
    <w:rsid w:val="001D5035"/>
    <w:rsid w:val="001E1F6F"/>
    <w:rsid w:val="001E288B"/>
    <w:rsid w:val="001E3848"/>
    <w:rsid w:val="001E4054"/>
    <w:rsid w:val="001E763A"/>
    <w:rsid w:val="001F1829"/>
    <w:rsid w:val="001F51D7"/>
    <w:rsid w:val="00202111"/>
    <w:rsid w:val="00207BEF"/>
    <w:rsid w:val="00210341"/>
    <w:rsid w:val="00211382"/>
    <w:rsid w:val="00214086"/>
    <w:rsid w:val="0021735D"/>
    <w:rsid w:val="00217AA2"/>
    <w:rsid w:val="002206B1"/>
    <w:rsid w:val="00221ABB"/>
    <w:rsid w:val="00223646"/>
    <w:rsid w:val="00223F06"/>
    <w:rsid w:val="00225671"/>
    <w:rsid w:val="00226FEF"/>
    <w:rsid w:val="00230A11"/>
    <w:rsid w:val="00231C45"/>
    <w:rsid w:val="002400A0"/>
    <w:rsid w:val="00241F79"/>
    <w:rsid w:val="0024684E"/>
    <w:rsid w:val="00246EE3"/>
    <w:rsid w:val="00256652"/>
    <w:rsid w:val="00257BCC"/>
    <w:rsid w:val="002629CB"/>
    <w:rsid w:val="00284FB9"/>
    <w:rsid w:val="002A10C0"/>
    <w:rsid w:val="002B53AD"/>
    <w:rsid w:val="002B6B87"/>
    <w:rsid w:val="002C54C4"/>
    <w:rsid w:val="002D44FA"/>
    <w:rsid w:val="002D74ED"/>
    <w:rsid w:val="002E0495"/>
    <w:rsid w:val="002E14F9"/>
    <w:rsid w:val="002E3D88"/>
    <w:rsid w:val="002E5B95"/>
    <w:rsid w:val="002F198E"/>
    <w:rsid w:val="002F3251"/>
    <w:rsid w:val="002F6067"/>
    <w:rsid w:val="002F7863"/>
    <w:rsid w:val="00302456"/>
    <w:rsid w:val="00315099"/>
    <w:rsid w:val="00315152"/>
    <w:rsid w:val="00315430"/>
    <w:rsid w:val="00321C6F"/>
    <w:rsid w:val="003238FB"/>
    <w:rsid w:val="003255EF"/>
    <w:rsid w:val="00326199"/>
    <w:rsid w:val="0033137E"/>
    <w:rsid w:val="003314E4"/>
    <w:rsid w:val="00333655"/>
    <w:rsid w:val="00347254"/>
    <w:rsid w:val="00351FDB"/>
    <w:rsid w:val="00360EF7"/>
    <w:rsid w:val="00361A24"/>
    <w:rsid w:val="00363B89"/>
    <w:rsid w:val="00363D2F"/>
    <w:rsid w:val="00380EAB"/>
    <w:rsid w:val="003840DF"/>
    <w:rsid w:val="00392697"/>
    <w:rsid w:val="00392D31"/>
    <w:rsid w:val="00393560"/>
    <w:rsid w:val="003A132F"/>
    <w:rsid w:val="003A5CB9"/>
    <w:rsid w:val="003A5E45"/>
    <w:rsid w:val="003B02AE"/>
    <w:rsid w:val="003B0BEE"/>
    <w:rsid w:val="003B5C68"/>
    <w:rsid w:val="003C4355"/>
    <w:rsid w:val="003D5ABD"/>
    <w:rsid w:val="003D7779"/>
    <w:rsid w:val="003E0D0A"/>
    <w:rsid w:val="003E2AA3"/>
    <w:rsid w:val="004212A9"/>
    <w:rsid w:val="00422233"/>
    <w:rsid w:val="00424D1B"/>
    <w:rsid w:val="0043125F"/>
    <w:rsid w:val="00434B12"/>
    <w:rsid w:val="00442997"/>
    <w:rsid w:val="0044399F"/>
    <w:rsid w:val="00450C66"/>
    <w:rsid w:val="00453691"/>
    <w:rsid w:val="00463AC6"/>
    <w:rsid w:val="004655C1"/>
    <w:rsid w:val="004704D6"/>
    <w:rsid w:val="004714E1"/>
    <w:rsid w:val="00476CB1"/>
    <w:rsid w:val="00486DC9"/>
    <w:rsid w:val="004A2ED9"/>
    <w:rsid w:val="004A447F"/>
    <w:rsid w:val="004A7133"/>
    <w:rsid w:val="004A7E1D"/>
    <w:rsid w:val="004B0978"/>
    <w:rsid w:val="004B4F46"/>
    <w:rsid w:val="004B588D"/>
    <w:rsid w:val="004B6772"/>
    <w:rsid w:val="004C44DC"/>
    <w:rsid w:val="004C735D"/>
    <w:rsid w:val="004F2865"/>
    <w:rsid w:val="004F434B"/>
    <w:rsid w:val="004F6F80"/>
    <w:rsid w:val="0051288F"/>
    <w:rsid w:val="005208CD"/>
    <w:rsid w:val="00521544"/>
    <w:rsid w:val="005232B1"/>
    <w:rsid w:val="0054541B"/>
    <w:rsid w:val="00546578"/>
    <w:rsid w:val="00547D10"/>
    <w:rsid w:val="00551196"/>
    <w:rsid w:val="005558E5"/>
    <w:rsid w:val="00561034"/>
    <w:rsid w:val="005623C8"/>
    <w:rsid w:val="0057618E"/>
    <w:rsid w:val="00577346"/>
    <w:rsid w:val="00581F2F"/>
    <w:rsid w:val="00584075"/>
    <w:rsid w:val="00586021"/>
    <w:rsid w:val="00595C58"/>
    <w:rsid w:val="005A30DD"/>
    <w:rsid w:val="005A78D5"/>
    <w:rsid w:val="005A7BF3"/>
    <w:rsid w:val="005B02AB"/>
    <w:rsid w:val="005B0D39"/>
    <w:rsid w:val="005C4324"/>
    <w:rsid w:val="005C5CE9"/>
    <w:rsid w:val="005C65AF"/>
    <w:rsid w:val="005C7FB6"/>
    <w:rsid w:val="005D48A9"/>
    <w:rsid w:val="005E30C2"/>
    <w:rsid w:val="005E6599"/>
    <w:rsid w:val="005E7A90"/>
    <w:rsid w:val="005F16E7"/>
    <w:rsid w:val="005F38C5"/>
    <w:rsid w:val="006005A4"/>
    <w:rsid w:val="00600753"/>
    <w:rsid w:val="00604406"/>
    <w:rsid w:val="00605AE7"/>
    <w:rsid w:val="00607BAC"/>
    <w:rsid w:val="006149AA"/>
    <w:rsid w:val="00617083"/>
    <w:rsid w:val="00624C99"/>
    <w:rsid w:val="006305EB"/>
    <w:rsid w:val="00632AC0"/>
    <w:rsid w:val="00634D83"/>
    <w:rsid w:val="00645E0A"/>
    <w:rsid w:val="00646052"/>
    <w:rsid w:val="00653490"/>
    <w:rsid w:val="006545BA"/>
    <w:rsid w:val="006562F3"/>
    <w:rsid w:val="00663C2A"/>
    <w:rsid w:val="00665696"/>
    <w:rsid w:val="00666C1F"/>
    <w:rsid w:val="00680EA1"/>
    <w:rsid w:val="00681ED1"/>
    <w:rsid w:val="006825A3"/>
    <w:rsid w:val="00690ADD"/>
    <w:rsid w:val="00691A69"/>
    <w:rsid w:val="006956A1"/>
    <w:rsid w:val="00696822"/>
    <w:rsid w:val="00696F2D"/>
    <w:rsid w:val="006976D8"/>
    <w:rsid w:val="006A0919"/>
    <w:rsid w:val="006A1C85"/>
    <w:rsid w:val="006A23D0"/>
    <w:rsid w:val="006A5B50"/>
    <w:rsid w:val="006A646A"/>
    <w:rsid w:val="006B1032"/>
    <w:rsid w:val="006B1DCF"/>
    <w:rsid w:val="006B6193"/>
    <w:rsid w:val="006B6BEE"/>
    <w:rsid w:val="006C4E8B"/>
    <w:rsid w:val="006C72F3"/>
    <w:rsid w:val="006C7F8C"/>
    <w:rsid w:val="006D56E6"/>
    <w:rsid w:val="006E4DA1"/>
    <w:rsid w:val="006E69E9"/>
    <w:rsid w:val="006F6731"/>
    <w:rsid w:val="0070006C"/>
    <w:rsid w:val="007129E0"/>
    <w:rsid w:val="007208FC"/>
    <w:rsid w:val="00722141"/>
    <w:rsid w:val="00722440"/>
    <w:rsid w:val="007266DD"/>
    <w:rsid w:val="0073456D"/>
    <w:rsid w:val="00740EA2"/>
    <w:rsid w:val="00746248"/>
    <w:rsid w:val="007462C7"/>
    <w:rsid w:val="0075560F"/>
    <w:rsid w:val="00755B7C"/>
    <w:rsid w:val="0076046D"/>
    <w:rsid w:val="00774BDC"/>
    <w:rsid w:val="00775068"/>
    <w:rsid w:val="00776DF1"/>
    <w:rsid w:val="007918B3"/>
    <w:rsid w:val="00793348"/>
    <w:rsid w:val="00797E6B"/>
    <w:rsid w:val="007A2294"/>
    <w:rsid w:val="007B330F"/>
    <w:rsid w:val="007B6FC5"/>
    <w:rsid w:val="007C4338"/>
    <w:rsid w:val="007D21C1"/>
    <w:rsid w:val="007D433B"/>
    <w:rsid w:val="007D7DB3"/>
    <w:rsid w:val="007E6BE8"/>
    <w:rsid w:val="007E7B52"/>
    <w:rsid w:val="007F1BCD"/>
    <w:rsid w:val="007F4BBC"/>
    <w:rsid w:val="008014C1"/>
    <w:rsid w:val="00802060"/>
    <w:rsid w:val="008061DA"/>
    <w:rsid w:val="00806A25"/>
    <w:rsid w:val="0080769B"/>
    <w:rsid w:val="00811A20"/>
    <w:rsid w:val="00812854"/>
    <w:rsid w:val="00814048"/>
    <w:rsid w:val="00820BE5"/>
    <w:rsid w:val="00825003"/>
    <w:rsid w:val="00834605"/>
    <w:rsid w:val="00834F27"/>
    <w:rsid w:val="008365BC"/>
    <w:rsid w:val="00836C8B"/>
    <w:rsid w:val="00840202"/>
    <w:rsid w:val="00840AC4"/>
    <w:rsid w:val="00844F37"/>
    <w:rsid w:val="00846537"/>
    <w:rsid w:val="00846687"/>
    <w:rsid w:val="00852051"/>
    <w:rsid w:val="008546A1"/>
    <w:rsid w:val="0085483C"/>
    <w:rsid w:val="008619AC"/>
    <w:rsid w:val="008675E5"/>
    <w:rsid w:val="0087150D"/>
    <w:rsid w:val="0087456B"/>
    <w:rsid w:val="008760DB"/>
    <w:rsid w:val="00881987"/>
    <w:rsid w:val="008825FA"/>
    <w:rsid w:val="00887259"/>
    <w:rsid w:val="00887441"/>
    <w:rsid w:val="00894BB2"/>
    <w:rsid w:val="00897806"/>
    <w:rsid w:val="008A03C7"/>
    <w:rsid w:val="008A3831"/>
    <w:rsid w:val="008A658E"/>
    <w:rsid w:val="008B0FC6"/>
    <w:rsid w:val="008B1B08"/>
    <w:rsid w:val="008C3E10"/>
    <w:rsid w:val="008C58E8"/>
    <w:rsid w:val="008C6437"/>
    <w:rsid w:val="008C7538"/>
    <w:rsid w:val="008D0C9C"/>
    <w:rsid w:val="008D231C"/>
    <w:rsid w:val="008D2B62"/>
    <w:rsid w:val="008D62B3"/>
    <w:rsid w:val="008E3ED9"/>
    <w:rsid w:val="008E4A76"/>
    <w:rsid w:val="008E512C"/>
    <w:rsid w:val="008E52C5"/>
    <w:rsid w:val="008E53F7"/>
    <w:rsid w:val="008F42DB"/>
    <w:rsid w:val="00901E2E"/>
    <w:rsid w:val="00905393"/>
    <w:rsid w:val="00906D50"/>
    <w:rsid w:val="00911321"/>
    <w:rsid w:val="009117E4"/>
    <w:rsid w:val="00915422"/>
    <w:rsid w:val="00915B26"/>
    <w:rsid w:val="009216F9"/>
    <w:rsid w:val="0092211F"/>
    <w:rsid w:val="0092233D"/>
    <w:rsid w:val="009333ED"/>
    <w:rsid w:val="00935A64"/>
    <w:rsid w:val="00935C3E"/>
    <w:rsid w:val="00937505"/>
    <w:rsid w:val="00941DA8"/>
    <w:rsid w:val="009451A9"/>
    <w:rsid w:val="00947CBF"/>
    <w:rsid w:val="00952B2A"/>
    <w:rsid w:val="009531ED"/>
    <w:rsid w:val="00963918"/>
    <w:rsid w:val="00966B35"/>
    <w:rsid w:val="00967DE2"/>
    <w:rsid w:val="00970B57"/>
    <w:rsid w:val="00971A56"/>
    <w:rsid w:val="00972485"/>
    <w:rsid w:val="00972865"/>
    <w:rsid w:val="00986131"/>
    <w:rsid w:val="009A29B4"/>
    <w:rsid w:val="009B52AD"/>
    <w:rsid w:val="009D4AF3"/>
    <w:rsid w:val="009D55B4"/>
    <w:rsid w:val="009E5C40"/>
    <w:rsid w:val="009F1716"/>
    <w:rsid w:val="009F2191"/>
    <w:rsid w:val="009F323A"/>
    <w:rsid w:val="009F6251"/>
    <w:rsid w:val="00A02105"/>
    <w:rsid w:val="00A03A83"/>
    <w:rsid w:val="00A047B1"/>
    <w:rsid w:val="00A05921"/>
    <w:rsid w:val="00A113F3"/>
    <w:rsid w:val="00A12D51"/>
    <w:rsid w:val="00A13159"/>
    <w:rsid w:val="00A259BA"/>
    <w:rsid w:val="00A31B77"/>
    <w:rsid w:val="00A31E95"/>
    <w:rsid w:val="00A42E0A"/>
    <w:rsid w:val="00A5311B"/>
    <w:rsid w:val="00A53E1C"/>
    <w:rsid w:val="00A54F76"/>
    <w:rsid w:val="00A61852"/>
    <w:rsid w:val="00A77E76"/>
    <w:rsid w:val="00A80169"/>
    <w:rsid w:val="00A80618"/>
    <w:rsid w:val="00A87096"/>
    <w:rsid w:val="00A94C58"/>
    <w:rsid w:val="00A97C95"/>
    <w:rsid w:val="00AA1382"/>
    <w:rsid w:val="00AA7232"/>
    <w:rsid w:val="00AB06B2"/>
    <w:rsid w:val="00AB3798"/>
    <w:rsid w:val="00AB7097"/>
    <w:rsid w:val="00AC4C91"/>
    <w:rsid w:val="00AD20C3"/>
    <w:rsid w:val="00AD221B"/>
    <w:rsid w:val="00AD630B"/>
    <w:rsid w:val="00AD6925"/>
    <w:rsid w:val="00AD696F"/>
    <w:rsid w:val="00AE2933"/>
    <w:rsid w:val="00AE62C2"/>
    <w:rsid w:val="00AE6E9C"/>
    <w:rsid w:val="00AF0664"/>
    <w:rsid w:val="00AF64BF"/>
    <w:rsid w:val="00AF698C"/>
    <w:rsid w:val="00B021E2"/>
    <w:rsid w:val="00B11977"/>
    <w:rsid w:val="00B1200F"/>
    <w:rsid w:val="00B17ACD"/>
    <w:rsid w:val="00B23DAF"/>
    <w:rsid w:val="00B2523A"/>
    <w:rsid w:val="00B253D5"/>
    <w:rsid w:val="00B267E8"/>
    <w:rsid w:val="00B27CC0"/>
    <w:rsid w:val="00B30D96"/>
    <w:rsid w:val="00B32342"/>
    <w:rsid w:val="00B32C06"/>
    <w:rsid w:val="00B335F7"/>
    <w:rsid w:val="00B402C0"/>
    <w:rsid w:val="00B57E75"/>
    <w:rsid w:val="00B6498A"/>
    <w:rsid w:val="00B6564D"/>
    <w:rsid w:val="00B677AC"/>
    <w:rsid w:val="00B7228D"/>
    <w:rsid w:val="00B732B5"/>
    <w:rsid w:val="00B7756B"/>
    <w:rsid w:val="00B777F1"/>
    <w:rsid w:val="00B80FA3"/>
    <w:rsid w:val="00B80FE5"/>
    <w:rsid w:val="00B82AF7"/>
    <w:rsid w:val="00B85AB5"/>
    <w:rsid w:val="00B86885"/>
    <w:rsid w:val="00B86959"/>
    <w:rsid w:val="00B87806"/>
    <w:rsid w:val="00B932D5"/>
    <w:rsid w:val="00BA1CAB"/>
    <w:rsid w:val="00BA60EC"/>
    <w:rsid w:val="00BB3A8F"/>
    <w:rsid w:val="00BC406C"/>
    <w:rsid w:val="00BC4C81"/>
    <w:rsid w:val="00BC661D"/>
    <w:rsid w:val="00BD25EC"/>
    <w:rsid w:val="00BE1BB8"/>
    <w:rsid w:val="00BE23A2"/>
    <w:rsid w:val="00BE27E7"/>
    <w:rsid w:val="00BE362A"/>
    <w:rsid w:val="00BE79D4"/>
    <w:rsid w:val="00BF0830"/>
    <w:rsid w:val="00BF0A42"/>
    <w:rsid w:val="00BF3AF7"/>
    <w:rsid w:val="00BF48C2"/>
    <w:rsid w:val="00BF644B"/>
    <w:rsid w:val="00BF7532"/>
    <w:rsid w:val="00C016DC"/>
    <w:rsid w:val="00C01B6C"/>
    <w:rsid w:val="00C03B2D"/>
    <w:rsid w:val="00C13755"/>
    <w:rsid w:val="00C3297D"/>
    <w:rsid w:val="00C33771"/>
    <w:rsid w:val="00C34F3E"/>
    <w:rsid w:val="00C350CE"/>
    <w:rsid w:val="00C36086"/>
    <w:rsid w:val="00C52CA8"/>
    <w:rsid w:val="00C550AB"/>
    <w:rsid w:val="00C61746"/>
    <w:rsid w:val="00C619C5"/>
    <w:rsid w:val="00C62222"/>
    <w:rsid w:val="00C64F91"/>
    <w:rsid w:val="00C67B45"/>
    <w:rsid w:val="00C67CE6"/>
    <w:rsid w:val="00C736B1"/>
    <w:rsid w:val="00C81588"/>
    <w:rsid w:val="00C82520"/>
    <w:rsid w:val="00C864DE"/>
    <w:rsid w:val="00C96BC8"/>
    <w:rsid w:val="00CA3E3C"/>
    <w:rsid w:val="00CA4CE8"/>
    <w:rsid w:val="00CB76C3"/>
    <w:rsid w:val="00CE4D01"/>
    <w:rsid w:val="00CE538C"/>
    <w:rsid w:val="00CE7824"/>
    <w:rsid w:val="00CF20EA"/>
    <w:rsid w:val="00CF3EAE"/>
    <w:rsid w:val="00D01A37"/>
    <w:rsid w:val="00D03145"/>
    <w:rsid w:val="00D032CF"/>
    <w:rsid w:val="00D07A2B"/>
    <w:rsid w:val="00D107E3"/>
    <w:rsid w:val="00D11638"/>
    <w:rsid w:val="00D13411"/>
    <w:rsid w:val="00D15683"/>
    <w:rsid w:val="00D17727"/>
    <w:rsid w:val="00D20439"/>
    <w:rsid w:val="00D430A4"/>
    <w:rsid w:val="00D4632A"/>
    <w:rsid w:val="00D64A94"/>
    <w:rsid w:val="00D64F4A"/>
    <w:rsid w:val="00D66688"/>
    <w:rsid w:val="00D673DD"/>
    <w:rsid w:val="00D70163"/>
    <w:rsid w:val="00D70912"/>
    <w:rsid w:val="00D725E0"/>
    <w:rsid w:val="00D72E63"/>
    <w:rsid w:val="00D8045A"/>
    <w:rsid w:val="00D816D2"/>
    <w:rsid w:val="00D859F6"/>
    <w:rsid w:val="00D923C6"/>
    <w:rsid w:val="00D94722"/>
    <w:rsid w:val="00DA5180"/>
    <w:rsid w:val="00DA548C"/>
    <w:rsid w:val="00DA64D2"/>
    <w:rsid w:val="00DA6D07"/>
    <w:rsid w:val="00DB34BB"/>
    <w:rsid w:val="00DC7054"/>
    <w:rsid w:val="00DD2F3A"/>
    <w:rsid w:val="00DD6333"/>
    <w:rsid w:val="00DE1726"/>
    <w:rsid w:val="00DE7A54"/>
    <w:rsid w:val="00DF0A2A"/>
    <w:rsid w:val="00DF4218"/>
    <w:rsid w:val="00DF7F47"/>
    <w:rsid w:val="00E00254"/>
    <w:rsid w:val="00E004EA"/>
    <w:rsid w:val="00E02E64"/>
    <w:rsid w:val="00E05AF0"/>
    <w:rsid w:val="00E10C3D"/>
    <w:rsid w:val="00E123CC"/>
    <w:rsid w:val="00E22B06"/>
    <w:rsid w:val="00E27CBD"/>
    <w:rsid w:val="00E40811"/>
    <w:rsid w:val="00E432C5"/>
    <w:rsid w:val="00E5066F"/>
    <w:rsid w:val="00E52182"/>
    <w:rsid w:val="00E5312C"/>
    <w:rsid w:val="00E653E3"/>
    <w:rsid w:val="00E73448"/>
    <w:rsid w:val="00E73CA1"/>
    <w:rsid w:val="00E91E05"/>
    <w:rsid w:val="00E923B5"/>
    <w:rsid w:val="00EA2F66"/>
    <w:rsid w:val="00EC41FC"/>
    <w:rsid w:val="00EC759A"/>
    <w:rsid w:val="00EC7F69"/>
    <w:rsid w:val="00ED1A9B"/>
    <w:rsid w:val="00ED2B2A"/>
    <w:rsid w:val="00EE5CCD"/>
    <w:rsid w:val="00EF079F"/>
    <w:rsid w:val="00EF0C98"/>
    <w:rsid w:val="00EF2763"/>
    <w:rsid w:val="00EF3905"/>
    <w:rsid w:val="00EF57E7"/>
    <w:rsid w:val="00F05BCA"/>
    <w:rsid w:val="00F14B24"/>
    <w:rsid w:val="00F22045"/>
    <w:rsid w:val="00F23C8F"/>
    <w:rsid w:val="00F24E7F"/>
    <w:rsid w:val="00F33B78"/>
    <w:rsid w:val="00F35202"/>
    <w:rsid w:val="00F43F72"/>
    <w:rsid w:val="00F474E2"/>
    <w:rsid w:val="00F52AD9"/>
    <w:rsid w:val="00F56CB1"/>
    <w:rsid w:val="00F57D1C"/>
    <w:rsid w:val="00F629DD"/>
    <w:rsid w:val="00F65177"/>
    <w:rsid w:val="00F7263F"/>
    <w:rsid w:val="00F800F2"/>
    <w:rsid w:val="00F81F46"/>
    <w:rsid w:val="00FA3DC5"/>
    <w:rsid w:val="00FA5ED9"/>
    <w:rsid w:val="00FB19D8"/>
    <w:rsid w:val="00FB308C"/>
    <w:rsid w:val="00FC087C"/>
    <w:rsid w:val="00FC6092"/>
    <w:rsid w:val="00FD381B"/>
    <w:rsid w:val="00FD4D20"/>
    <w:rsid w:val="00FD4F64"/>
    <w:rsid w:val="00FD5562"/>
    <w:rsid w:val="00FE535E"/>
    <w:rsid w:val="00FF28A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7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EF"/>
    <w:rPr>
      <w:sz w:val="24"/>
      <w:szCs w:val="24"/>
    </w:rPr>
  </w:style>
  <w:style w:type="paragraph" w:styleId="2">
    <w:name w:val="heading 2"/>
    <w:basedOn w:val="a"/>
    <w:next w:val="a"/>
    <w:link w:val="20"/>
    <w:uiPriority w:val="9"/>
    <w:semiHidden/>
    <w:unhideWhenUsed/>
    <w:qFormat/>
    <w:rsid w:val="00F352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rsid w:val="004704D6"/>
    <w:pPr>
      <w:keepNext/>
      <w:jc w:val="center"/>
      <w:outlineLvl w:val="2"/>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4D6"/>
    <w:rPr>
      <w:rFonts w:ascii="Times New Roman" w:hAnsi="Times New Roman" w:cs="Times New Roman" w:hint="default"/>
      <w:color w:val="333399"/>
      <w:u w:val="single"/>
    </w:rPr>
  </w:style>
  <w:style w:type="paragraph" w:styleId="21">
    <w:name w:val="Body Text Indent 2"/>
    <w:basedOn w:val="a"/>
    <w:rsid w:val="001C044C"/>
    <w:pPr>
      <w:spacing w:after="120" w:line="480" w:lineRule="auto"/>
      <w:ind w:left="283"/>
    </w:pPr>
  </w:style>
  <w:style w:type="paragraph" w:styleId="a4">
    <w:name w:val="footnote text"/>
    <w:basedOn w:val="a"/>
    <w:semiHidden/>
    <w:rsid w:val="00EA2F66"/>
    <w:rPr>
      <w:sz w:val="20"/>
      <w:szCs w:val="20"/>
    </w:rPr>
  </w:style>
  <w:style w:type="character" w:styleId="a5">
    <w:name w:val="footnote reference"/>
    <w:semiHidden/>
    <w:rsid w:val="00EA2F66"/>
    <w:rPr>
      <w:vertAlign w:val="superscript"/>
    </w:rPr>
  </w:style>
  <w:style w:type="table" w:styleId="a6">
    <w:name w:val="Table Grid"/>
    <w:basedOn w:val="a1"/>
    <w:rsid w:val="000F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11638"/>
    <w:pPr>
      <w:tabs>
        <w:tab w:val="center" w:pos="4677"/>
        <w:tab w:val="right" w:pos="9355"/>
      </w:tabs>
    </w:pPr>
  </w:style>
  <w:style w:type="character" w:styleId="a9">
    <w:name w:val="page number"/>
    <w:basedOn w:val="a0"/>
    <w:rsid w:val="00D11638"/>
  </w:style>
  <w:style w:type="paragraph" w:styleId="aa">
    <w:name w:val="header"/>
    <w:basedOn w:val="a"/>
    <w:rsid w:val="009F6251"/>
    <w:pPr>
      <w:tabs>
        <w:tab w:val="center" w:pos="4677"/>
        <w:tab w:val="right" w:pos="9355"/>
      </w:tabs>
    </w:pPr>
  </w:style>
  <w:style w:type="character" w:customStyle="1" w:styleId="s0">
    <w:name w:val="s0"/>
    <w:rsid w:val="00476CB1"/>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
    <w:name w:val="Body"/>
    <w:basedOn w:val="a"/>
    <w:link w:val="Body0"/>
    <w:rsid w:val="007F1BCD"/>
    <w:pPr>
      <w:spacing w:after="140" w:line="290" w:lineRule="auto"/>
      <w:ind w:left="425"/>
      <w:jc w:val="both"/>
    </w:pPr>
    <w:rPr>
      <w:kern w:val="20"/>
      <w:sz w:val="20"/>
      <w:szCs w:val="20"/>
      <w:lang w:eastAsia="en-US"/>
    </w:rPr>
  </w:style>
  <w:style w:type="character" w:customStyle="1" w:styleId="Body0">
    <w:name w:val="Body Знак"/>
    <w:link w:val="Body"/>
    <w:rsid w:val="007F1BCD"/>
    <w:rPr>
      <w:kern w:val="20"/>
      <w:lang w:val="ru-RU" w:eastAsia="en-US" w:bidi="ar-SA"/>
    </w:rPr>
  </w:style>
  <w:style w:type="paragraph" w:customStyle="1" w:styleId="ab">
    <w:name w:val="Знак Знак Знак Знак"/>
    <w:basedOn w:val="a"/>
    <w:autoRedefine/>
    <w:rsid w:val="007F1BCD"/>
    <w:pPr>
      <w:spacing w:after="160" w:line="240" w:lineRule="exact"/>
    </w:pPr>
    <w:rPr>
      <w:rFonts w:eastAsia="SimSun"/>
      <w:b/>
      <w:sz w:val="28"/>
      <w:lang w:val="en-US" w:eastAsia="en-US"/>
    </w:rPr>
  </w:style>
  <w:style w:type="paragraph" w:customStyle="1" w:styleId="ac">
    <w:name w:val="Знак Знак"/>
    <w:basedOn w:val="a"/>
    <w:rsid w:val="006B1DCF"/>
    <w:pPr>
      <w:spacing w:after="160"/>
    </w:pPr>
    <w:rPr>
      <w:rFonts w:ascii="Arial" w:hAnsi="Arial"/>
      <w:b/>
      <w:color w:val="FFFFFF"/>
      <w:sz w:val="32"/>
      <w:szCs w:val="20"/>
      <w:lang w:val="en-US" w:eastAsia="en-US"/>
    </w:rPr>
  </w:style>
  <w:style w:type="paragraph" w:customStyle="1" w:styleId="1">
    <w:name w:val="Абзац списка1"/>
    <w:basedOn w:val="a"/>
    <w:rsid w:val="00680EA1"/>
    <w:pPr>
      <w:ind w:left="720"/>
      <w:contextualSpacing/>
    </w:pPr>
    <w:rPr>
      <w:rFonts w:eastAsia="Calibri"/>
    </w:rPr>
  </w:style>
  <w:style w:type="paragraph" w:customStyle="1" w:styleId="ad">
    <w:name w:val="Знак Знак Знак"/>
    <w:basedOn w:val="a"/>
    <w:rsid w:val="008061DA"/>
    <w:pPr>
      <w:spacing w:after="160"/>
    </w:pPr>
    <w:rPr>
      <w:rFonts w:ascii="Arial" w:hAnsi="Arial"/>
      <w:b/>
      <w:color w:val="FFFFFF"/>
      <w:sz w:val="32"/>
      <w:szCs w:val="20"/>
      <w:lang w:val="en-US" w:eastAsia="en-US"/>
    </w:rPr>
  </w:style>
  <w:style w:type="character" w:styleId="ae">
    <w:name w:val="annotation reference"/>
    <w:rsid w:val="00561034"/>
    <w:rPr>
      <w:sz w:val="16"/>
      <w:szCs w:val="16"/>
    </w:rPr>
  </w:style>
  <w:style w:type="paragraph" w:styleId="af">
    <w:name w:val="annotation text"/>
    <w:basedOn w:val="a"/>
    <w:link w:val="af0"/>
    <w:rsid w:val="00561034"/>
    <w:rPr>
      <w:sz w:val="20"/>
      <w:szCs w:val="20"/>
    </w:rPr>
  </w:style>
  <w:style w:type="character" w:customStyle="1" w:styleId="af0">
    <w:name w:val="Текст примечания Знак"/>
    <w:basedOn w:val="a0"/>
    <w:link w:val="af"/>
    <w:rsid w:val="00561034"/>
  </w:style>
  <w:style w:type="paragraph" w:styleId="af1">
    <w:name w:val="annotation subject"/>
    <w:basedOn w:val="af"/>
    <w:next w:val="af"/>
    <w:link w:val="af2"/>
    <w:rsid w:val="00561034"/>
    <w:rPr>
      <w:b/>
      <w:bCs/>
    </w:rPr>
  </w:style>
  <w:style w:type="character" w:customStyle="1" w:styleId="af2">
    <w:name w:val="Тема примечания Знак"/>
    <w:link w:val="af1"/>
    <w:rsid w:val="00561034"/>
    <w:rPr>
      <w:b/>
      <w:bCs/>
    </w:rPr>
  </w:style>
  <w:style w:type="paragraph" w:styleId="af3">
    <w:name w:val="Revision"/>
    <w:hidden/>
    <w:uiPriority w:val="99"/>
    <w:semiHidden/>
    <w:rsid w:val="00561034"/>
    <w:rPr>
      <w:sz w:val="24"/>
      <w:szCs w:val="24"/>
    </w:rPr>
  </w:style>
  <w:style w:type="paragraph" w:styleId="af4">
    <w:name w:val="Balloon Text"/>
    <w:basedOn w:val="a"/>
    <w:link w:val="af5"/>
    <w:rsid w:val="00561034"/>
    <w:rPr>
      <w:rFonts w:ascii="Tahoma" w:hAnsi="Tahoma" w:cs="Tahoma"/>
      <w:sz w:val="16"/>
      <w:szCs w:val="16"/>
    </w:rPr>
  </w:style>
  <w:style w:type="character" w:customStyle="1" w:styleId="af5">
    <w:name w:val="Текст выноски Знак"/>
    <w:link w:val="af4"/>
    <w:rsid w:val="00561034"/>
    <w:rPr>
      <w:rFonts w:ascii="Tahoma" w:hAnsi="Tahoma" w:cs="Tahoma"/>
      <w:sz w:val="16"/>
      <w:szCs w:val="16"/>
    </w:rPr>
  </w:style>
  <w:style w:type="paragraph" w:customStyle="1" w:styleId="ListParagraph1">
    <w:name w:val="List Paragraph1"/>
    <w:basedOn w:val="a"/>
    <w:uiPriority w:val="99"/>
    <w:rsid w:val="00BE27E7"/>
    <w:pPr>
      <w:spacing w:after="200" w:line="276" w:lineRule="auto"/>
      <w:ind w:left="720"/>
      <w:contextualSpacing/>
    </w:pPr>
    <w:rPr>
      <w:rFonts w:ascii="Calibri" w:eastAsia="Calibri" w:hAnsi="Calibri"/>
      <w:sz w:val="22"/>
      <w:szCs w:val="22"/>
      <w:lang w:val="en-US" w:eastAsia="en-US" w:bidi="en-US"/>
    </w:rPr>
  </w:style>
  <w:style w:type="paragraph" w:customStyle="1" w:styleId="af6">
    <w:name w:val="Знак"/>
    <w:basedOn w:val="a"/>
    <w:rsid w:val="000176DC"/>
    <w:pPr>
      <w:spacing w:after="160"/>
    </w:pPr>
    <w:rPr>
      <w:rFonts w:ascii="Arial" w:hAnsi="Arial"/>
      <w:b/>
      <w:color w:val="FFFFFF"/>
      <w:sz w:val="32"/>
      <w:szCs w:val="20"/>
      <w:lang w:val="en-US" w:eastAsia="en-US"/>
    </w:rPr>
  </w:style>
  <w:style w:type="paragraph" w:styleId="22">
    <w:name w:val="toc 2"/>
    <w:basedOn w:val="a"/>
    <w:next w:val="a"/>
    <w:autoRedefine/>
    <w:uiPriority w:val="39"/>
    <w:unhideWhenUsed/>
    <w:rsid w:val="007462C7"/>
    <w:pPr>
      <w:spacing w:after="100" w:line="276" w:lineRule="auto"/>
      <w:ind w:left="220"/>
    </w:pPr>
    <w:rPr>
      <w:rFonts w:ascii="Calibri" w:eastAsia="Calibri" w:hAnsi="Calibri"/>
      <w:sz w:val="22"/>
      <w:szCs w:val="22"/>
      <w:lang w:eastAsia="en-US"/>
    </w:rPr>
  </w:style>
  <w:style w:type="paragraph" w:styleId="30">
    <w:name w:val="toc 3"/>
    <w:basedOn w:val="a"/>
    <w:next w:val="a"/>
    <w:autoRedefine/>
    <w:uiPriority w:val="39"/>
    <w:unhideWhenUsed/>
    <w:rsid w:val="007462C7"/>
    <w:pPr>
      <w:spacing w:after="100" w:line="276" w:lineRule="auto"/>
      <w:ind w:left="440"/>
    </w:pPr>
    <w:rPr>
      <w:rFonts w:ascii="Calibri" w:eastAsia="Calibri" w:hAnsi="Calibri"/>
      <w:sz w:val="22"/>
      <w:szCs w:val="22"/>
      <w:lang w:eastAsia="en-US"/>
    </w:rPr>
  </w:style>
  <w:style w:type="paragraph" w:styleId="af7">
    <w:name w:val="Body Text Indent"/>
    <w:basedOn w:val="a"/>
    <w:link w:val="af8"/>
    <w:rsid w:val="00E27CBD"/>
    <w:pPr>
      <w:spacing w:after="120"/>
      <w:ind w:left="283"/>
    </w:pPr>
  </w:style>
  <w:style w:type="character" w:customStyle="1" w:styleId="af8">
    <w:name w:val="Основной текст с отступом Знак"/>
    <w:link w:val="af7"/>
    <w:rsid w:val="00E27CBD"/>
    <w:rPr>
      <w:sz w:val="24"/>
      <w:szCs w:val="24"/>
    </w:rPr>
  </w:style>
  <w:style w:type="paragraph" w:customStyle="1" w:styleId="Default">
    <w:name w:val="Default"/>
    <w:rsid w:val="00EF2763"/>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645E0A"/>
    <w:rPr>
      <w:sz w:val="24"/>
      <w:szCs w:val="24"/>
    </w:rPr>
  </w:style>
  <w:style w:type="paragraph" w:styleId="af9">
    <w:name w:val="List Paragraph"/>
    <w:basedOn w:val="a"/>
    <w:uiPriority w:val="34"/>
    <w:qFormat/>
    <w:rsid w:val="00AB3798"/>
    <w:pPr>
      <w:ind w:left="720"/>
      <w:contextualSpacing/>
    </w:pPr>
  </w:style>
  <w:style w:type="character" w:customStyle="1" w:styleId="20">
    <w:name w:val="Заголовок 2 Знак"/>
    <w:basedOn w:val="a0"/>
    <w:link w:val="2"/>
    <w:uiPriority w:val="9"/>
    <w:semiHidden/>
    <w:rsid w:val="00F35202"/>
    <w:rPr>
      <w:rFonts w:asciiTheme="majorHAnsi" w:eastAsiaTheme="majorEastAsia" w:hAnsiTheme="majorHAnsi" w:cstheme="majorBidi"/>
      <w:b/>
      <w:bCs/>
      <w:color w:val="5B9BD5" w:themeColor="accent1"/>
      <w:sz w:val="26"/>
      <w:szCs w:val="26"/>
    </w:rPr>
  </w:style>
  <w:style w:type="paragraph" w:styleId="afa">
    <w:name w:val="Title"/>
    <w:basedOn w:val="a"/>
    <w:link w:val="afb"/>
    <w:qFormat/>
    <w:rsid w:val="00F35202"/>
    <w:pPr>
      <w:jc w:val="center"/>
    </w:pPr>
    <w:rPr>
      <w:b/>
      <w:bCs/>
      <w:sz w:val="26"/>
    </w:rPr>
  </w:style>
  <w:style w:type="character" w:customStyle="1" w:styleId="afb">
    <w:name w:val="Название Знак"/>
    <w:basedOn w:val="a0"/>
    <w:link w:val="afa"/>
    <w:rsid w:val="00F35202"/>
    <w:rPr>
      <w:b/>
      <w:bCs/>
      <w:sz w:val="26"/>
      <w:szCs w:val="24"/>
    </w:rPr>
  </w:style>
  <w:style w:type="paragraph" w:styleId="31">
    <w:name w:val="Body Text 3"/>
    <w:basedOn w:val="a"/>
    <w:link w:val="32"/>
    <w:rsid w:val="00F35202"/>
    <w:pPr>
      <w:spacing w:after="120"/>
    </w:pPr>
    <w:rPr>
      <w:sz w:val="16"/>
      <w:szCs w:val="16"/>
    </w:rPr>
  </w:style>
  <w:style w:type="character" w:customStyle="1" w:styleId="32">
    <w:name w:val="Основной текст 3 Знак"/>
    <w:basedOn w:val="a0"/>
    <w:link w:val="31"/>
    <w:rsid w:val="00F35202"/>
    <w:rPr>
      <w:sz w:val="16"/>
      <w:szCs w:val="16"/>
    </w:rPr>
  </w:style>
  <w:style w:type="character" w:customStyle="1" w:styleId="s20">
    <w:name w:val="s20"/>
    <w:basedOn w:val="a0"/>
    <w:rsid w:val="00656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EF"/>
    <w:rPr>
      <w:sz w:val="24"/>
      <w:szCs w:val="24"/>
    </w:rPr>
  </w:style>
  <w:style w:type="paragraph" w:styleId="2">
    <w:name w:val="heading 2"/>
    <w:basedOn w:val="a"/>
    <w:next w:val="a"/>
    <w:link w:val="20"/>
    <w:uiPriority w:val="9"/>
    <w:semiHidden/>
    <w:unhideWhenUsed/>
    <w:qFormat/>
    <w:rsid w:val="00F352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rsid w:val="004704D6"/>
    <w:pPr>
      <w:keepNext/>
      <w:jc w:val="center"/>
      <w:outlineLvl w:val="2"/>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4D6"/>
    <w:rPr>
      <w:rFonts w:ascii="Times New Roman" w:hAnsi="Times New Roman" w:cs="Times New Roman" w:hint="default"/>
      <w:color w:val="333399"/>
      <w:u w:val="single"/>
    </w:rPr>
  </w:style>
  <w:style w:type="paragraph" w:styleId="21">
    <w:name w:val="Body Text Indent 2"/>
    <w:basedOn w:val="a"/>
    <w:rsid w:val="001C044C"/>
    <w:pPr>
      <w:spacing w:after="120" w:line="480" w:lineRule="auto"/>
      <w:ind w:left="283"/>
    </w:pPr>
  </w:style>
  <w:style w:type="paragraph" w:styleId="a4">
    <w:name w:val="footnote text"/>
    <w:basedOn w:val="a"/>
    <w:semiHidden/>
    <w:rsid w:val="00EA2F66"/>
    <w:rPr>
      <w:sz w:val="20"/>
      <w:szCs w:val="20"/>
    </w:rPr>
  </w:style>
  <w:style w:type="character" w:styleId="a5">
    <w:name w:val="footnote reference"/>
    <w:semiHidden/>
    <w:rsid w:val="00EA2F66"/>
    <w:rPr>
      <w:vertAlign w:val="superscript"/>
    </w:rPr>
  </w:style>
  <w:style w:type="table" w:styleId="a6">
    <w:name w:val="Table Grid"/>
    <w:basedOn w:val="a1"/>
    <w:rsid w:val="000F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11638"/>
    <w:pPr>
      <w:tabs>
        <w:tab w:val="center" w:pos="4677"/>
        <w:tab w:val="right" w:pos="9355"/>
      </w:tabs>
    </w:pPr>
  </w:style>
  <w:style w:type="character" w:styleId="a9">
    <w:name w:val="page number"/>
    <w:basedOn w:val="a0"/>
    <w:rsid w:val="00D11638"/>
  </w:style>
  <w:style w:type="paragraph" w:styleId="aa">
    <w:name w:val="header"/>
    <w:basedOn w:val="a"/>
    <w:rsid w:val="009F6251"/>
    <w:pPr>
      <w:tabs>
        <w:tab w:val="center" w:pos="4677"/>
        <w:tab w:val="right" w:pos="9355"/>
      </w:tabs>
    </w:pPr>
  </w:style>
  <w:style w:type="character" w:customStyle="1" w:styleId="s0">
    <w:name w:val="s0"/>
    <w:rsid w:val="00476CB1"/>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
    <w:name w:val="Body"/>
    <w:basedOn w:val="a"/>
    <w:link w:val="Body0"/>
    <w:rsid w:val="007F1BCD"/>
    <w:pPr>
      <w:spacing w:after="140" w:line="290" w:lineRule="auto"/>
      <w:ind w:left="425"/>
      <w:jc w:val="both"/>
    </w:pPr>
    <w:rPr>
      <w:kern w:val="20"/>
      <w:sz w:val="20"/>
      <w:szCs w:val="20"/>
      <w:lang w:eastAsia="en-US"/>
    </w:rPr>
  </w:style>
  <w:style w:type="character" w:customStyle="1" w:styleId="Body0">
    <w:name w:val="Body Знак"/>
    <w:link w:val="Body"/>
    <w:rsid w:val="007F1BCD"/>
    <w:rPr>
      <w:kern w:val="20"/>
      <w:lang w:val="ru-RU" w:eastAsia="en-US" w:bidi="ar-SA"/>
    </w:rPr>
  </w:style>
  <w:style w:type="paragraph" w:customStyle="1" w:styleId="ab">
    <w:name w:val="Знак Знак Знак Знак"/>
    <w:basedOn w:val="a"/>
    <w:autoRedefine/>
    <w:rsid w:val="007F1BCD"/>
    <w:pPr>
      <w:spacing w:after="160" w:line="240" w:lineRule="exact"/>
    </w:pPr>
    <w:rPr>
      <w:rFonts w:eastAsia="SimSun"/>
      <w:b/>
      <w:sz w:val="28"/>
      <w:lang w:val="en-US" w:eastAsia="en-US"/>
    </w:rPr>
  </w:style>
  <w:style w:type="paragraph" w:customStyle="1" w:styleId="ac">
    <w:name w:val="Знак Знак"/>
    <w:basedOn w:val="a"/>
    <w:rsid w:val="006B1DCF"/>
    <w:pPr>
      <w:spacing w:after="160"/>
    </w:pPr>
    <w:rPr>
      <w:rFonts w:ascii="Arial" w:hAnsi="Arial"/>
      <w:b/>
      <w:color w:val="FFFFFF"/>
      <w:sz w:val="32"/>
      <w:szCs w:val="20"/>
      <w:lang w:val="en-US" w:eastAsia="en-US"/>
    </w:rPr>
  </w:style>
  <w:style w:type="paragraph" w:customStyle="1" w:styleId="1">
    <w:name w:val="Абзац списка1"/>
    <w:basedOn w:val="a"/>
    <w:rsid w:val="00680EA1"/>
    <w:pPr>
      <w:ind w:left="720"/>
      <w:contextualSpacing/>
    </w:pPr>
    <w:rPr>
      <w:rFonts w:eastAsia="Calibri"/>
    </w:rPr>
  </w:style>
  <w:style w:type="paragraph" w:customStyle="1" w:styleId="ad">
    <w:name w:val="Знак Знак Знак"/>
    <w:basedOn w:val="a"/>
    <w:rsid w:val="008061DA"/>
    <w:pPr>
      <w:spacing w:after="160"/>
    </w:pPr>
    <w:rPr>
      <w:rFonts w:ascii="Arial" w:hAnsi="Arial"/>
      <w:b/>
      <w:color w:val="FFFFFF"/>
      <w:sz w:val="32"/>
      <w:szCs w:val="20"/>
      <w:lang w:val="en-US" w:eastAsia="en-US"/>
    </w:rPr>
  </w:style>
  <w:style w:type="character" w:styleId="ae">
    <w:name w:val="annotation reference"/>
    <w:rsid w:val="00561034"/>
    <w:rPr>
      <w:sz w:val="16"/>
      <w:szCs w:val="16"/>
    </w:rPr>
  </w:style>
  <w:style w:type="paragraph" w:styleId="af">
    <w:name w:val="annotation text"/>
    <w:basedOn w:val="a"/>
    <w:link w:val="af0"/>
    <w:rsid w:val="00561034"/>
    <w:rPr>
      <w:sz w:val="20"/>
      <w:szCs w:val="20"/>
    </w:rPr>
  </w:style>
  <w:style w:type="character" w:customStyle="1" w:styleId="af0">
    <w:name w:val="Текст примечания Знак"/>
    <w:basedOn w:val="a0"/>
    <w:link w:val="af"/>
    <w:rsid w:val="00561034"/>
  </w:style>
  <w:style w:type="paragraph" w:styleId="af1">
    <w:name w:val="annotation subject"/>
    <w:basedOn w:val="af"/>
    <w:next w:val="af"/>
    <w:link w:val="af2"/>
    <w:rsid w:val="00561034"/>
    <w:rPr>
      <w:b/>
      <w:bCs/>
    </w:rPr>
  </w:style>
  <w:style w:type="character" w:customStyle="1" w:styleId="af2">
    <w:name w:val="Тема примечания Знак"/>
    <w:link w:val="af1"/>
    <w:rsid w:val="00561034"/>
    <w:rPr>
      <w:b/>
      <w:bCs/>
    </w:rPr>
  </w:style>
  <w:style w:type="paragraph" w:styleId="af3">
    <w:name w:val="Revision"/>
    <w:hidden/>
    <w:uiPriority w:val="99"/>
    <w:semiHidden/>
    <w:rsid w:val="00561034"/>
    <w:rPr>
      <w:sz w:val="24"/>
      <w:szCs w:val="24"/>
    </w:rPr>
  </w:style>
  <w:style w:type="paragraph" w:styleId="af4">
    <w:name w:val="Balloon Text"/>
    <w:basedOn w:val="a"/>
    <w:link w:val="af5"/>
    <w:rsid w:val="00561034"/>
    <w:rPr>
      <w:rFonts w:ascii="Tahoma" w:hAnsi="Tahoma" w:cs="Tahoma"/>
      <w:sz w:val="16"/>
      <w:szCs w:val="16"/>
    </w:rPr>
  </w:style>
  <w:style w:type="character" w:customStyle="1" w:styleId="af5">
    <w:name w:val="Текст выноски Знак"/>
    <w:link w:val="af4"/>
    <w:rsid w:val="00561034"/>
    <w:rPr>
      <w:rFonts w:ascii="Tahoma" w:hAnsi="Tahoma" w:cs="Tahoma"/>
      <w:sz w:val="16"/>
      <w:szCs w:val="16"/>
    </w:rPr>
  </w:style>
  <w:style w:type="paragraph" w:customStyle="1" w:styleId="ListParagraph1">
    <w:name w:val="List Paragraph1"/>
    <w:basedOn w:val="a"/>
    <w:uiPriority w:val="99"/>
    <w:rsid w:val="00BE27E7"/>
    <w:pPr>
      <w:spacing w:after="200" w:line="276" w:lineRule="auto"/>
      <w:ind w:left="720"/>
      <w:contextualSpacing/>
    </w:pPr>
    <w:rPr>
      <w:rFonts w:ascii="Calibri" w:eastAsia="Calibri" w:hAnsi="Calibri"/>
      <w:sz w:val="22"/>
      <w:szCs w:val="22"/>
      <w:lang w:val="en-US" w:eastAsia="en-US" w:bidi="en-US"/>
    </w:rPr>
  </w:style>
  <w:style w:type="paragraph" w:customStyle="1" w:styleId="af6">
    <w:name w:val="Знак"/>
    <w:basedOn w:val="a"/>
    <w:rsid w:val="000176DC"/>
    <w:pPr>
      <w:spacing w:after="160"/>
    </w:pPr>
    <w:rPr>
      <w:rFonts w:ascii="Arial" w:hAnsi="Arial"/>
      <w:b/>
      <w:color w:val="FFFFFF"/>
      <w:sz w:val="32"/>
      <w:szCs w:val="20"/>
      <w:lang w:val="en-US" w:eastAsia="en-US"/>
    </w:rPr>
  </w:style>
  <w:style w:type="paragraph" w:styleId="22">
    <w:name w:val="toc 2"/>
    <w:basedOn w:val="a"/>
    <w:next w:val="a"/>
    <w:autoRedefine/>
    <w:uiPriority w:val="39"/>
    <w:unhideWhenUsed/>
    <w:rsid w:val="007462C7"/>
    <w:pPr>
      <w:spacing w:after="100" w:line="276" w:lineRule="auto"/>
      <w:ind w:left="220"/>
    </w:pPr>
    <w:rPr>
      <w:rFonts w:ascii="Calibri" w:eastAsia="Calibri" w:hAnsi="Calibri"/>
      <w:sz w:val="22"/>
      <w:szCs w:val="22"/>
      <w:lang w:eastAsia="en-US"/>
    </w:rPr>
  </w:style>
  <w:style w:type="paragraph" w:styleId="30">
    <w:name w:val="toc 3"/>
    <w:basedOn w:val="a"/>
    <w:next w:val="a"/>
    <w:autoRedefine/>
    <w:uiPriority w:val="39"/>
    <w:unhideWhenUsed/>
    <w:rsid w:val="007462C7"/>
    <w:pPr>
      <w:spacing w:after="100" w:line="276" w:lineRule="auto"/>
      <w:ind w:left="440"/>
    </w:pPr>
    <w:rPr>
      <w:rFonts w:ascii="Calibri" w:eastAsia="Calibri" w:hAnsi="Calibri"/>
      <w:sz w:val="22"/>
      <w:szCs w:val="22"/>
      <w:lang w:eastAsia="en-US"/>
    </w:rPr>
  </w:style>
  <w:style w:type="paragraph" w:styleId="af7">
    <w:name w:val="Body Text Indent"/>
    <w:basedOn w:val="a"/>
    <w:link w:val="af8"/>
    <w:rsid w:val="00E27CBD"/>
    <w:pPr>
      <w:spacing w:after="120"/>
      <w:ind w:left="283"/>
    </w:pPr>
  </w:style>
  <w:style w:type="character" w:customStyle="1" w:styleId="af8">
    <w:name w:val="Основной текст с отступом Знак"/>
    <w:link w:val="af7"/>
    <w:rsid w:val="00E27CBD"/>
    <w:rPr>
      <w:sz w:val="24"/>
      <w:szCs w:val="24"/>
    </w:rPr>
  </w:style>
  <w:style w:type="paragraph" w:customStyle="1" w:styleId="Default">
    <w:name w:val="Default"/>
    <w:rsid w:val="00EF2763"/>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645E0A"/>
    <w:rPr>
      <w:sz w:val="24"/>
      <w:szCs w:val="24"/>
    </w:rPr>
  </w:style>
  <w:style w:type="paragraph" w:styleId="af9">
    <w:name w:val="List Paragraph"/>
    <w:basedOn w:val="a"/>
    <w:uiPriority w:val="34"/>
    <w:qFormat/>
    <w:rsid w:val="00AB3798"/>
    <w:pPr>
      <w:ind w:left="720"/>
      <w:contextualSpacing/>
    </w:pPr>
  </w:style>
  <w:style w:type="character" w:customStyle="1" w:styleId="20">
    <w:name w:val="Заголовок 2 Знак"/>
    <w:basedOn w:val="a0"/>
    <w:link w:val="2"/>
    <w:uiPriority w:val="9"/>
    <w:semiHidden/>
    <w:rsid w:val="00F35202"/>
    <w:rPr>
      <w:rFonts w:asciiTheme="majorHAnsi" w:eastAsiaTheme="majorEastAsia" w:hAnsiTheme="majorHAnsi" w:cstheme="majorBidi"/>
      <w:b/>
      <w:bCs/>
      <w:color w:val="5B9BD5" w:themeColor="accent1"/>
      <w:sz w:val="26"/>
      <w:szCs w:val="26"/>
    </w:rPr>
  </w:style>
  <w:style w:type="paragraph" w:styleId="afa">
    <w:name w:val="Title"/>
    <w:basedOn w:val="a"/>
    <w:link w:val="afb"/>
    <w:qFormat/>
    <w:rsid w:val="00F35202"/>
    <w:pPr>
      <w:jc w:val="center"/>
    </w:pPr>
    <w:rPr>
      <w:b/>
      <w:bCs/>
      <w:sz w:val="26"/>
    </w:rPr>
  </w:style>
  <w:style w:type="character" w:customStyle="1" w:styleId="afb">
    <w:name w:val="Название Знак"/>
    <w:basedOn w:val="a0"/>
    <w:link w:val="afa"/>
    <w:rsid w:val="00F35202"/>
    <w:rPr>
      <w:b/>
      <w:bCs/>
      <w:sz w:val="26"/>
      <w:szCs w:val="24"/>
    </w:rPr>
  </w:style>
  <w:style w:type="paragraph" w:styleId="31">
    <w:name w:val="Body Text 3"/>
    <w:basedOn w:val="a"/>
    <w:link w:val="32"/>
    <w:rsid w:val="00F35202"/>
    <w:pPr>
      <w:spacing w:after="120"/>
    </w:pPr>
    <w:rPr>
      <w:sz w:val="16"/>
      <w:szCs w:val="16"/>
    </w:rPr>
  </w:style>
  <w:style w:type="character" w:customStyle="1" w:styleId="32">
    <w:name w:val="Основной текст 3 Знак"/>
    <w:basedOn w:val="a0"/>
    <w:link w:val="31"/>
    <w:rsid w:val="00F35202"/>
    <w:rPr>
      <w:sz w:val="16"/>
      <w:szCs w:val="16"/>
    </w:rPr>
  </w:style>
  <w:style w:type="character" w:customStyle="1" w:styleId="s20">
    <w:name w:val="s20"/>
    <w:basedOn w:val="a0"/>
    <w:rsid w:val="0065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010">
      <w:bodyDiv w:val="1"/>
      <w:marLeft w:val="0"/>
      <w:marRight w:val="0"/>
      <w:marTop w:val="0"/>
      <w:marBottom w:val="0"/>
      <w:divBdr>
        <w:top w:val="none" w:sz="0" w:space="0" w:color="auto"/>
        <w:left w:val="none" w:sz="0" w:space="0" w:color="auto"/>
        <w:bottom w:val="none" w:sz="0" w:space="0" w:color="auto"/>
        <w:right w:val="none" w:sz="0" w:space="0" w:color="auto"/>
      </w:divBdr>
    </w:div>
    <w:div w:id="26609943">
      <w:bodyDiv w:val="1"/>
      <w:marLeft w:val="0"/>
      <w:marRight w:val="0"/>
      <w:marTop w:val="0"/>
      <w:marBottom w:val="0"/>
      <w:divBdr>
        <w:top w:val="none" w:sz="0" w:space="0" w:color="auto"/>
        <w:left w:val="none" w:sz="0" w:space="0" w:color="auto"/>
        <w:bottom w:val="none" w:sz="0" w:space="0" w:color="auto"/>
        <w:right w:val="none" w:sz="0" w:space="0" w:color="auto"/>
      </w:divBdr>
    </w:div>
    <w:div w:id="77750758">
      <w:bodyDiv w:val="1"/>
      <w:marLeft w:val="0"/>
      <w:marRight w:val="0"/>
      <w:marTop w:val="0"/>
      <w:marBottom w:val="0"/>
      <w:divBdr>
        <w:top w:val="none" w:sz="0" w:space="0" w:color="auto"/>
        <w:left w:val="none" w:sz="0" w:space="0" w:color="auto"/>
        <w:bottom w:val="none" w:sz="0" w:space="0" w:color="auto"/>
        <w:right w:val="none" w:sz="0" w:space="0" w:color="auto"/>
      </w:divBdr>
    </w:div>
    <w:div w:id="117727604">
      <w:bodyDiv w:val="1"/>
      <w:marLeft w:val="0"/>
      <w:marRight w:val="0"/>
      <w:marTop w:val="0"/>
      <w:marBottom w:val="0"/>
      <w:divBdr>
        <w:top w:val="none" w:sz="0" w:space="0" w:color="auto"/>
        <w:left w:val="none" w:sz="0" w:space="0" w:color="auto"/>
        <w:bottom w:val="none" w:sz="0" w:space="0" w:color="auto"/>
        <w:right w:val="none" w:sz="0" w:space="0" w:color="auto"/>
      </w:divBdr>
    </w:div>
    <w:div w:id="261181455">
      <w:bodyDiv w:val="1"/>
      <w:marLeft w:val="0"/>
      <w:marRight w:val="0"/>
      <w:marTop w:val="0"/>
      <w:marBottom w:val="0"/>
      <w:divBdr>
        <w:top w:val="none" w:sz="0" w:space="0" w:color="auto"/>
        <w:left w:val="none" w:sz="0" w:space="0" w:color="auto"/>
        <w:bottom w:val="none" w:sz="0" w:space="0" w:color="auto"/>
        <w:right w:val="none" w:sz="0" w:space="0" w:color="auto"/>
      </w:divBdr>
    </w:div>
    <w:div w:id="292366184">
      <w:bodyDiv w:val="1"/>
      <w:marLeft w:val="0"/>
      <w:marRight w:val="0"/>
      <w:marTop w:val="0"/>
      <w:marBottom w:val="0"/>
      <w:divBdr>
        <w:top w:val="none" w:sz="0" w:space="0" w:color="auto"/>
        <w:left w:val="none" w:sz="0" w:space="0" w:color="auto"/>
        <w:bottom w:val="none" w:sz="0" w:space="0" w:color="auto"/>
        <w:right w:val="none" w:sz="0" w:space="0" w:color="auto"/>
      </w:divBdr>
    </w:div>
    <w:div w:id="322855371">
      <w:bodyDiv w:val="1"/>
      <w:marLeft w:val="0"/>
      <w:marRight w:val="0"/>
      <w:marTop w:val="0"/>
      <w:marBottom w:val="0"/>
      <w:divBdr>
        <w:top w:val="none" w:sz="0" w:space="0" w:color="auto"/>
        <w:left w:val="none" w:sz="0" w:space="0" w:color="auto"/>
        <w:bottom w:val="none" w:sz="0" w:space="0" w:color="auto"/>
        <w:right w:val="none" w:sz="0" w:space="0" w:color="auto"/>
      </w:divBdr>
    </w:div>
    <w:div w:id="443966969">
      <w:bodyDiv w:val="1"/>
      <w:marLeft w:val="0"/>
      <w:marRight w:val="0"/>
      <w:marTop w:val="0"/>
      <w:marBottom w:val="0"/>
      <w:divBdr>
        <w:top w:val="none" w:sz="0" w:space="0" w:color="auto"/>
        <w:left w:val="none" w:sz="0" w:space="0" w:color="auto"/>
        <w:bottom w:val="none" w:sz="0" w:space="0" w:color="auto"/>
        <w:right w:val="none" w:sz="0" w:space="0" w:color="auto"/>
      </w:divBdr>
    </w:div>
    <w:div w:id="533427564">
      <w:bodyDiv w:val="1"/>
      <w:marLeft w:val="0"/>
      <w:marRight w:val="0"/>
      <w:marTop w:val="0"/>
      <w:marBottom w:val="0"/>
      <w:divBdr>
        <w:top w:val="none" w:sz="0" w:space="0" w:color="auto"/>
        <w:left w:val="none" w:sz="0" w:space="0" w:color="auto"/>
        <w:bottom w:val="none" w:sz="0" w:space="0" w:color="auto"/>
        <w:right w:val="none" w:sz="0" w:space="0" w:color="auto"/>
      </w:divBdr>
    </w:div>
    <w:div w:id="539434861">
      <w:bodyDiv w:val="1"/>
      <w:marLeft w:val="0"/>
      <w:marRight w:val="0"/>
      <w:marTop w:val="0"/>
      <w:marBottom w:val="0"/>
      <w:divBdr>
        <w:top w:val="none" w:sz="0" w:space="0" w:color="auto"/>
        <w:left w:val="none" w:sz="0" w:space="0" w:color="auto"/>
        <w:bottom w:val="none" w:sz="0" w:space="0" w:color="auto"/>
        <w:right w:val="none" w:sz="0" w:space="0" w:color="auto"/>
      </w:divBdr>
    </w:div>
    <w:div w:id="558171438">
      <w:bodyDiv w:val="1"/>
      <w:marLeft w:val="0"/>
      <w:marRight w:val="0"/>
      <w:marTop w:val="0"/>
      <w:marBottom w:val="0"/>
      <w:divBdr>
        <w:top w:val="none" w:sz="0" w:space="0" w:color="auto"/>
        <w:left w:val="none" w:sz="0" w:space="0" w:color="auto"/>
        <w:bottom w:val="none" w:sz="0" w:space="0" w:color="auto"/>
        <w:right w:val="none" w:sz="0" w:space="0" w:color="auto"/>
      </w:divBdr>
    </w:div>
    <w:div w:id="568156437">
      <w:bodyDiv w:val="1"/>
      <w:marLeft w:val="0"/>
      <w:marRight w:val="0"/>
      <w:marTop w:val="0"/>
      <w:marBottom w:val="0"/>
      <w:divBdr>
        <w:top w:val="none" w:sz="0" w:space="0" w:color="auto"/>
        <w:left w:val="none" w:sz="0" w:space="0" w:color="auto"/>
        <w:bottom w:val="none" w:sz="0" w:space="0" w:color="auto"/>
        <w:right w:val="none" w:sz="0" w:space="0" w:color="auto"/>
      </w:divBdr>
    </w:div>
    <w:div w:id="780733667">
      <w:bodyDiv w:val="1"/>
      <w:marLeft w:val="0"/>
      <w:marRight w:val="0"/>
      <w:marTop w:val="0"/>
      <w:marBottom w:val="0"/>
      <w:divBdr>
        <w:top w:val="none" w:sz="0" w:space="0" w:color="auto"/>
        <w:left w:val="none" w:sz="0" w:space="0" w:color="auto"/>
        <w:bottom w:val="none" w:sz="0" w:space="0" w:color="auto"/>
        <w:right w:val="none" w:sz="0" w:space="0" w:color="auto"/>
      </w:divBdr>
    </w:div>
    <w:div w:id="795761661">
      <w:bodyDiv w:val="1"/>
      <w:marLeft w:val="0"/>
      <w:marRight w:val="0"/>
      <w:marTop w:val="0"/>
      <w:marBottom w:val="0"/>
      <w:divBdr>
        <w:top w:val="none" w:sz="0" w:space="0" w:color="auto"/>
        <w:left w:val="none" w:sz="0" w:space="0" w:color="auto"/>
        <w:bottom w:val="none" w:sz="0" w:space="0" w:color="auto"/>
        <w:right w:val="none" w:sz="0" w:space="0" w:color="auto"/>
      </w:divBdr>
    </w:div>
    <w:div w:id="859707289">
      <w:bodyDiv w:val="1"/>
      <w:marLeft w:val="0"/>
      <w:marRight w:val="0"/>
      <w:marTop w:val="0"/>
      <w:marBottom w:val="0"/>
      <w:divBdr>
        <w:top w:val="none" w:sz="0" w:space="0" w:color="auto"/>
        <w:left w:val="none" w:sz="0" w:space="0" w:color="auto"/>
        <w:bottom w:val="none" w:sz="0" w:space="0" w:color="auto"/>
        <w:right w:val="none" w:sz="0" w:space="0" w:color="auto"/>
      </w:divBdr>
    </w:div>
    <w:div w:id="914631299">
      <w:bodyDiv w:val="1"/>
      <w:marLeft w:val="0"/>
      <w:marRight w:val="0"/>
      <w:marTop w:val="0"/>
      <w:marBottom w:val="0"/>
      <w:divBdr>
        <w:top w:val="none" w:sz="0" w:space="0" w:color="auto"/>
        <w:left w:val="none" w:sz="0" w:space="0" w:color="auto"/>
        <w:bottom w:val="none" w:sz="0" w:space="0" w:color="auto"/>
        <w:right w:val="none" w:sz="0" w:space="0" w:color="auto"/>
      </w:divBdr>
    </w:div>
    <w:div w:id="916522486">
      <w:bodyDiv w:val="1"/>
      <w:marLeft w:val="0"/>
      <w:marRight w:val="0"/>
      <w:marTop w:val="0"/>
      <w:marBottom w:val="0"/>
      <w:divBdr>
        <w:top w:val="none" w:sz="0" w:space="0" w:color="auto"/>
        <w:left w:val="none" w:sz="0" w:space="0" w:color="auto"/>
        <w:bottom w:val="none" w:sz="0" w:space="0" w:color="auto"/>
        <w:right w:val="none" w:sz="0" w:space="0" w:color="auto"/>
      </w:divBdr>
    </w:div>
    <w:div w:id="961763661">
      <w:bodyDiv w:val="1"/>
      <w:marLeft w:val="0"/>
      <w:marRight w:val="0"/>
      <w:marTop w:val="0"/>
      <w:marBottom w:val="0"/>
      <w:divBdr>
        <w:top w:val="none" w:sz="0" w:space="0" w:color="auto"/>
        <w:left w:val="none" w:sz="0" w:space="0" w:color="auto"/>
        <w:bottom w:val="none" w:sz="0" w:space="0" w:color="auto"/>
        <w:right w:val="none" w:sz="0" w:space="0" w:color="auto"/>
      </w:divBdr>
    </w:div>
    <w:div w:id="1059980173">
      <w:bodyDiv w:val="1"/>
      <w:marLeft w:val="0"/>
      <w:marRight w:val="0"/>
      <w:marTop w:val="0"/>
      <w:marBottom w:val="0"/>
      <w:divBdr>
        <w:top w:val="none" w:sz="0" w:space="0" w:color="auto"/>
        <w:left w:val="none" w:sz="0" w:space="0" w:color="auto"/>
        <w:bottom w:val="none" w:sz="0" w:space="0" w:color="auto"/>
        <w:right w:val="none" w:sz="0" w:space="0" w:color="auto"/>
      </w:divBdr>
    </w:div>
    <w:div w:id="1083531377">
      <w:bodyDiv w:val="1"/>
      <w:marLeft w:val="0"/>
      <w:marRight w:val="0"/>
      <w:marTop w:val="0"/>
      <w:marBottom w:val="0"/>
      <w:divBdr>
        <w:top w:val="none" w:sz="0" w:space="0" w:color="auto"/>
        <w:left w:val="none" w:sz="0" w:space="0" w:color="auto"/>
        <w:bottom w:val="none" w:sz="0" w:space="0" w:color="auto"/>
        <w:right w:val="none" w:sz="0" w:space="0" w:color="auto"/>
      </w:divBdr>
    </w:div>
    <w:div w:id="1091321365">
      <w:bodyDiv w:val="1"/>
      <w:marLeft w:val="0"/>
      <w:marRight w:val="0"/>
      <w:marTop w:val="0"/>
      <w:marBottom w:val="0"/>
      <w:divBdr>
        <w:top w:val="none" w:sz="0" w:space="0" w:color="auto"/>
        <w:left w:val="none" w:sz="0" w:space="0" w:color="auto"/>
        <w:bottom w:val="none" w:sz="0" w:space="0" w:color="auto"/>
        <w:right w:val="none" w:sz="0" w:space="0" w:color="auto"/>
      </w:divBdr>
    </w:div>
    <w:div w:id="1105029728">
      <w:bodyDiv w:val="1"/>
      <w:marLeft w:val="0"/>
      <w:marRight w:val="0"/>
      <w:marTop w:val="0"/>
      <w:marBottom w:val="0"/>
      <w:divBdr>
        <w:top w:val="none" w:sz="0" w:space="0" w:color="auto"/>
        <w:left w:val="none" w:sz="0" w:space="0" w:color="auto"/>
        <w:bottom w:val="none" w:sz="0" w:space="0" w:color="auto"/>
        <w:right w:val="none" w:sz="0" w:space="0" w:color="auto"/>
      </w:divBdr>
    </w:div>
    <w:div w:id="1152061291">
      <w:bodyDiv w:val="1"/>
      <w:marLeft w:val="0"/>
      <w:marRight w:val="0"/>
      <w:marTop w:val="0"/>
      <w:marBottom w:val="0"/>
      <w:divBdr>
        <w:top w:val="none" w:sz="0" w:space="0" w:color="auto"/>
        <w:left w:val="none" w:sz="0" w:space="0" w:color="auto"/>
        <w:bottom w:val="none" w:sz="0" w:space="0" w:color="auto"/>
        <w:right w:val="none" w:sz="0" w:space="0" w:color="auto"/>
      </w:divBdr>
    </w:div>
    <w:div w:id="1228036599">
      <w:bodyDiv w:val="1"/>
      <w:marLeft w:val="0"/>
      <w:marRight w:val="0"/>
      <w:marTop w:val="0"/>
      <w:marBottom w:val="0"/>
      <w:divBdr>
        <w:top w:val="none" w:sz="0" w:space="0" w:color="auto"/>
        <w:left w:val="none" w:sz="0" w:space="0" w:color="auto"/>
        <w:bottom w:val="none" w:sz="0" w:space="0" w:color="auto"/>
        <w:right w:val="none" w:sz="0" w:space="0" w:color="auto"/>
      </w:divBdr>
    </w:div>
    <w:div w:id="1276790850">
      <w:bodyDiv w:val="1"/>
      <w:marLeft w:val="0"/>
      <w:marRight w:val="0"/>
      <w:marTop w:val="0"/>
      <w:marBottom w:val="0"/>
      <w:divBdr>
        <w:top w:val="none" w:sz="0" w:space="0" w:color="auto"/>
        <w:left w:val="none" w:sz="0" w:space="0" w:color="auto"/>
        <w:bottom w:val="none" w:sz="0" w:space="0" w:color="auto"/>
        <w:right w:val="none" w:sz="0" w:space="0" w:color="auto"/>
      </w:divBdr>
    </w:div>
    <w:div w:id="1281107630">
      <w:bodyDiv w:val="1"/>
      <w:marLeft w:val="0"/>
      <w:marRight w:val="0"/>
      <w:marTop w:val="0"/>
      <w:marBottom w:val="0"/>
      <w:divBdr>
        <w:top w:val="none" w:sz="0" w:space="0" w:color="auto"/>
        <w:left w:val="none" w:sz="0" w:space="0" w:color="auto"/>
        <w:bottom w:val="none" w:sz="0" w:space="0" w:color="auto"/>
        <w:right w:val="none" w:sz="0" w:space="0" w:color="auto"/>
      </w:divBdr>
    </w:div>
    <w:div w:id="1308705974">
      <w:bodyDiv w:val="1"/>
      <w:marLeft w:val="0"/>
      <w:marRight w:val="0"/>
      <w:marTop w:val="0"/>
      <w:marBottom w:val="0"/>
      <w:divBdr>
        <w:top w:val="none" w:sz="0" w:space="0" w:color="auto"/>
        <w:left w:val="none" w:sz="0" w:space="0" w:color="auto"/>
        <w:bottom w:val="none" w:sz="0" w:space="0" w:color="auto"/>
        <w:right w:val="none" w:sz="0" w:space="0" w:color="auto"/>
      </w:divBdr>
    </w:div>
    <w:div w:id="1312178984">
      <w:bodyDiv w:val="1"/>
      <w:marLeft w:val="0"/>
      <w:marRight w:val="0"/>
      <w:marTop w:val="0"/>
      <w:marBottom w:val="0"/>
      <w:divBdr>
        <w:top w:val="none" w:sz="0" w:space="0" w:color="auto"/>
        <w:left w:val="none" w:sz="0" w:space="0" w:color="auto"/>
        <w:bottom w:val="none" w:sz="0" w:space="0" w:color="auto"/>
        <w:right w:val="none" w:sz="0" w:space="0" w:color="auto"/>
      </w:divBdr>
    </w:div>
    <w:div w:id="1329211770">
      <w:bodyDiv w:val="1"/>
      <w:marLeft w:val="0"/>
      <w:marRight w:val="0"/>
      <w:marTop w:val="0"/>
      <w:marBottom w:val="0"/>
      <w:divBdr>
        <w:top w:val="none" w:sz="0" w:space="0" w:color="auto"/>
        <w:left w:val="none" w:sz="0" w:space="0" w:color="auto"/>
        <w:bottom w:val="none" w:sz="0" w:space="0" w:color="auto"/>
        <w:right w:val="none" w:sz="0" w:space="0" w:color="auto"/>
      </w:divBdr>
    </w:div>
    <w:div w:id="1512835370">
      <w:bodyDiv w:val="1"/>
      <w:marLeft w:val="0"/>
      <w:marRight w:val="0"/>
      <w:marTop w:val="0"/>
      <w:marBottom w:val="0"/>
      <w:divBdr>
        <w:top w:val="none" w:sz="0" w:space="0" w:color="auto"/>
        <w:left w:val="none" w:sz="0" w:space="0" w:color="auto"/>
        <w:bottom w:val="none" w:sz="0" w:space="0" w:color="auto"/>
        <w:right w:val="none" w:sz="0" w:space="0" w:color="auto"/>
      </w:divBdr>
    </w:div>
    <w:div w:id="1515610964">
      <w:bodyDiv w:val="1"/>
      <w:marLeft w:val="0"/>
      <w:marRight w:val="0"/>
      <w:marTop w:val="0"/>
      <w:marBottom w:val="0"/>
      <w:divBdr>
        <w:top w:val="none" w:sz="0" w:space="0" w:color="auto"/>
        <w:left w:val="none" w:sz="0" w:space="0" w:color="auto"/>
        <w:bottom w:val="none" w:sz="0" w:space="0" w:color="auto"/>
        <w:right w:val="none" w:sz="0" w:space="0" w:color="auto"/>
      </w:divBdr>
    </w:div>
    <w:div w:id="1650161396">
      <w:bodyDiv w:val="1"/>
      <w:marLeft w:val="0"/>
      <w:marRight w:val="0"/>
      <w:marTop w:val="0"/>
      <w:marBottom w:val="0"/>
      <w:divBdr>
        <w:top w:val="none" w:sz="0" w:space="0" w:color="auto"/>
        <w:left w:val="none" w:sz="0" w:space="0" w:color="auto"/>
        <w:bottom w:val="none" w:sz="0" w:space="0" w:color="auto"/>
        <w:right w:val="none" w:sz="0" w:space="0" w:color="auto"/>
      </w:divBdr>
    </w:div>
    <w:div w:id="1916089298">
      <w:bodyDiv w:val="1"/>
      <w:marLeft w:val="0"/>
      <w:marRight w:val="0"/>
      <w:marTop w:val="0"/>
      <w:marBottom w:val="0"/>
      <w:divBdr>
        <w:top w:val="none" w:sz="0" w:space="0" w:color="auto"/>
        <w:left w:val="none" w:sz="0" w:space="0" w:color="auto"/>
        <w:bottom w:val="none" w:sz="0" w:space="0" w:color="auto"/>
        <w:right w:val="none" w:sz="0" w:space="0" w:color="auto"/>
      </w:divBdr>
    </w:div>
    <w:div w:id="1952978553">
      <w:bodyDiv w:val="1"/>
      <w:marLeft w:val="0"/>
      <w:marRight w:val="0"/>
      <w:marTop w:val="0"/>
      <w:marBottom w:val="0"/>
      <w:divBdr>
        <w:top w:val="none" w:sz="0" w:space="0" w:color="auto"/>
        <w:left w:val="none" w:sz="0" w:space="0" w:color="auto"/>
        <w:bottom w:val="none" w:sz="0" w:space="0" w:color="auto"/>
        <w:right w:val="none" w:sz="0" w:space="0" w:color="auto"/>
      </w:divBdr>
    </w:div>
    <w:div w:id="2004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mgep.kz" TargetMode="External"/><Relationship Id="rId4" Type="http://schemas.microsoft.com/office/2007/relationships/stylesWithEffects" Target="stylesWithEffects.xml"/><Relationship Id="rId9" Type="http://schemas.openxmlformats.org/officeDocument/2006/relationships/hyperlink" Target="http://www.kmgep.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AC0D-F8F9-404F-81A2-053C79CF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16</Pages>
  <Words>4973</Words>
  <Characters>28352</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Материалы годового общего собрания акционеров</vt:lpstr>
      <vt:lpstr>Экономист, мамандығы «Халықаралық экономикалық қатынастар», Қазақ мемлекеттік б</vt:lpstr>
    </vt:vector>
  </TitlesOfParts>
  <Company>kmgep</Company>
  <LinksUpToDate>false</LinksUpToDate>
  <CharactersWithSpaces>33259</CharactersWithSpaces>
  <SharedDoc>false</SharedDoc>
  <HLinks>
    <vt:vector size="18" baseType="variant">
      <vt:variant>
        <vt:i4>1245196</vt:i4>
      </vt:variant>
      <vt:variant>
        <vt:i4>6</vt:i4>
      </vt:variant>
      <vt:variant>
        <vt:i4>0</vt:i4>
      </vt:variant>
      <vt:variant>
        <vt:i4>5</vt:i4>
      </vt:variant>
      <vt:variant>
        <vt:lpwstr>http://www.kmgep.kz/</vt:lpwstr>
      </vt:variant>
      <vt:variant>
        <vt:lpwstr/>
      </vt:variant>
      <vt:variant>
        <vt:i4>1245196</vt:i4>
      </vt:variant>
      <vt:variant>
        <vt:i4>3</vt:i4>
      </vt:variant>
      <vt:variant>
        <vt:i4>0</vt:i4>
      </vt:variant>
      <vt:variant>
        <vt:i4>5</vt:i4>
      </vt:variant>
      <vt:variant>
        <vt:lpwstr>http://www.kmgep.kz/</vt:lpwstr>
      </vt:variant>
      <vt:variant>
        <vt:lpwstr/>
      </vt:variant>
      <vt:variant>
        <vt:i4>1245196</vt:i4>
      </vt:variant>
      <vt:variant>
        <vt:i4>0</vt:i4>
      </vt:variant>
      <vt:variant>
        <vt:i4>0</vt:i4>
      </vt:variant>
      <vt:variant>
        <vt:i4>5</vt:i4>
      </vt:variant>
      <vt:variant>
        <vt:lpwstr>http://www.kmgep.kz/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годового общего собрания акционеров</dc:title>
  <dc:creator>Shyngys Iskakov</dc:creator>
  <cp:lastModifiedBy>Темиргали Жумагуль Избайкызы</cp:lastModifiedBy>
  <cp:revision>54</cp:revision>
  <cp:lastPrinted>2022-05-23T03:17:00Z</cp:lastPrinted>
  <dcterms:created xsi:type="dcterms:W3CDTF">2022-05-23T03:19:00Z</dcterms:created>
  <dcterms:modified xsi:type="dcterms:W3CDTF">2022-05-27T03:27:00Z</dcterms:modified>
</cp:coreProperties>
</file>